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7" w:rsidRDefault="000E29AA" w:rsidP="006010A1">
      <w:pPr>
        <w:pStyle w:val="4"/>
      </w:pPr>
      <w:bookmarkStart w:id="0" w:name="_GoBack"/>
      <w:bookmarkEnd w:id="0"/>
      <w: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18837B5B" wp14:editId="07201473">
            <wp:extent cx="541020" cy="708660"/>
            <wp:effectExtent l="0" t="0" r="0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9B3">
        <w:t xml:space="preserve"> </w:t>
      </w:r>
    </w:p>
    <w:p w:rsidR="006010A1" w:rsidRPr="00BD4C0C" w:rsidRDefault="006010A1" w:rsidP="006010A1">
      <w:pPr>
        <w:pStyle w:val="4"/>
      </w:pPr>
      <w:r w:rsidRPr="00BD4C0C">
        <w:t>АДМИНИСТРАЦИЯ</w:t>
      </w:r>
    </w:p>
    <w:p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ПУШКИНСКОГО</w:t>
      </w:r>
      <w:r w:rsidR="004E4D59">
        <w:rPr>
          <w:b/>
          <w:spacing w:val="24"/>
          <w:sz w:val="26"/>
        </w:rPr>
        <w:t xml:space="preserve"> </w:t>
      </w:r>
      <w:r>
        <w:rPr>
          <w:b/>
          <w:spacing w:val="24"/>
          <w:sz w:val="26"/>
        </w:rPr>
        <w:t>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010A1" w:rsidRPr="008C3370" w:rsidRDefault="006010A1" w:rsidP="006010A1">
      <w:pPr>
        <w:jc w:val="center"/>
        <w:rPr>
          <w:b/>
          <w:spacing w:val="110"/>
          <w:sz w:val="30"/>
        </w:rPr>
      </w:pPr>
    </w:p>
    <w:p w:rsidR="006010A1" w:rsidRDefault="006010A1" w:rsidP="006010A1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6010A1" w:rsidRPr="008C3370" w:rsidRDefault="006010A1" w:rsidP="006010A1">
      <w:pPr>
        <w:rPr>
          <w:sz w:val="28"/>
          <w:szCs w:val="28"/>
        </w:rPr>
      </w:pPr>
    </w:p>
    <w:p w:rsidR="006010A1" w:rsidRDefault="00EE2622" w:rsidP="006010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10A1">
        <w:rPr>
          <w:sz w:val="28"/>
          <w:szCs w:val="28"/>
        </w:rPr>
        <w:t>т</w:t>
      </w:r>
      <w:r w:rsidR="006010A1" w:rsidRPr="00925409">
        <w:rPr>
          <w:sz w:val="28"/>
          <w:szCs w:val="28"/>
        </w:rPr>
        <w:t xml:space="preserve"> </w:t>
      </w:r>
      <w:r w:rsidR="009619B3">
        <w:rPr>
          <w:sz w:val="28"/>
          <w:szCs w:val="28"/>
        </w:rPr>
        <w:t>1</w:t>
      </w:r>
      <w:r w:rsidR="00B56414">
        <w:rPr>
          <w:sz w:val="28"/>
          <w:szCs w:val="28"/>
        </w:rPr>
        <w:t>1</w:t>
      </w:r>
      <w:r w:rsidR="009619B3">
        <w:rPr>
          <w:sz w:val="28"/>
          <w:szCs w:val="28"/>
        </w:rPr>
        <w:t>.03.</w:t>
      </w:r>
      <w:r w:rsidR="00FB0437">
        <w:rPr>
          <w:sz w:val="28"/>
          <w:szCs w:val="28"/>
        </w:rPr>
        <w:t xml:space="preserve">2016 </w:t>
      </w:r>
      <w:r w:rsidR="006010A1">
        <w:rPr>
          <w:sz w:val="28"/>
          <w:szCs w:val="28"/>
        </w:rPr>
        <w:t>№</w:t>
      </w:r>
      <w:r w:rsidR="009619B3">
        <w:rPr>
          <w:sz w:val="28"/>
          <w:szCs w:val="28"/>
        </w:rPr>
        <w:t xml:space="preserve"> 19</w:t>
      </w:r>
    </w:p>
    <w:p w:rsidR="006010A1" w:rsidRDefault="006010A1" w:rsidP="006010A1">
      <w:pPr>
        <w:jc w:val="center"/>
        <w:rPr>
          <w:sz w:val="20"/>
          <w:szCs w:val="20"/>
        </w:rPr>
      </w:pPr>
      <w:r w:rsidRPr="00601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р.п. Пушкино </w:t>
      </w:r>
    </w:p>
    <w:p w:rsidR="00580A73" w:rsidRDefault="00580A73" w:rsidP="006010A1">
      <w:pPr>
        <w:jc w:val="center"/>
        <w:rPr>
          <w:sz w:val="20"/>
          <w:szCs w:val="20"/>
        </w:rPr>
      </w:pPr>
    </w:p>
    <w:p w:rsidR="008E1BBA" w:rsidRPr="00755DA6" w:rsidRDefault="00D943DD" w:rsidP="008E1B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Пушкинского муниципального образования </w:t>
      </w:r>
    </w:p>
    <w:p w:rsidR="006010A1" w:rsidRDefault="006010A1" w:rsidP="006010A1">
      <w:pPr>
        <w:rPr>
          <w:b/>
          <w:bCs/>
          <w:sz w:val="28"/>
          <w:szCs w:val="28"/>
        </w:rPr>
      </w:pPr>
    </w:p>
    <w:p w:rsidR="009619B3" w:rsidRPr="0024504D" w:rsidRDefault="009619B3" w:rsidP="006010A1">
      <w:pPr>
        <w:rPr>
          <w:b/>
          <w:bCs/>
          <w:sz w:val="28"/>
          <w:szCs w:val="28"/>
        </w:rPr>
      </w:pPr>
    </w:p>
    <w:p w:rsidR="008E1BBA" w:rsidRDefault="00D943DD" w:rsidP="008E1B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конституционных прав граждан на обращения граждан в органы местного самоуправления и к должностным лицам, повышения качества рассмотрения и упорядочения работы с обращениями граждан, во исполнение Федерального закона от 22.05.2006 № 59-ФЗ «О порядке рассмотрения обращений граждан в Российской Федерации», Федерального закона от 06.10 2003 №131_ФЗ «Об  общих принципах организации местного самоуправления в Российской Федерации», Закона Саратовской области от 29.07.2010 № 142 –ЗСО «О дополнительных гарантиях права граждан на обращения в государственные органы Саратовской области и органы местного самоуправления»,</w:t>
      </w:r>
      <w:r w:rsidR="006010A1" w:rsidRPr="00245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0A1">
        <w:rPr>
          <w:sz w:val="28"/>
          <w:szCs w:val="28"/>
        </w:rPr>
        <w:t xml:space="preserve">  администрация</w:t>
      </w:r>
      <w:r w:rsidR="008945AC">
        <w:rPr>
          <w:sz w:val="28"/>
          <w:szCs w:val="28"/>
        </w:rPr>
        <w:t xml:space="preserve"> </w:t>
      </w:r>
      <w:r w:rsidR="006010A1">
        <w:rPr>
          <w:sz w:val="28"/>
          <w:szCs w:val="28"/>
        </w:rPr>
        <w:t>Пушкинского</w:t>
      </w:r>
      <w:r w:rsidR="008945AC">
        <w:rPr>
          <w:sz w:val="28"/>
          <w:szCs w:val="28"/>
        </w:rPr>
        <w:t xml:space="preserve"> муниципального образования </w:t>
      </w:r>
      <w:r w:rsidR="006010A1" w:rsidRPr="0024504D">
        <w:rPr>
          <w:sz w:val="28"/>
          <w:szCs w:val="28"/>
        </w:rPr>
        <w:t>ПОСТАНОВЛЯЕТ:</w:t>
      </w:r>
    </w:p>
    <w:p w:rsidR="007919EF" w:rsidRDefault="007919EF" w:rsidP="007919EF">
      <w:pPr>
        <w:pStyle w:val="a4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D943DD" w:rsidRPr="00D943DD">
        <w:rPr>
          <w:sz w:val="28"/>
          <w:szCs w:val="28"/>
        </w:rPr>
        <w:t>Утвердить Положение</w:t>
      </w:r>
      <w:r w:rsidR="00D943DD" w:rsidRPr="00D943DD">
        <w:rPr>
          <w:b/>
          <w:bCs/>
          <w:sz w:val="28"/>
          <w:szCs w:val="28"/>
        </w:rPr>
        <w:t xml:space="preserve"> </w:t>
      </w:r>
      <w:r w:rsidR="00D943DD" w:rsidRPr="00D943DD">
        <w:rPr>
          <w:bCs/>
          <w:sz w:val="28"/>
          <w:szCs w:val="28"/>
        </w:rPr>
        <w:t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Пушкинского муниципального образования согласно приложению.</w:t>
      </w:r>
    </w:p>
    <w:p w:rsidR="00D943DD" w:rsidRPr="007919EF" w:rsidRDefault="007919EF" w:rsidP="007919EF">
      <w:pPr>
        <w:pStyle w:val="a4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D943DD" w:rsidRPr="007919EF">
        <w:rPr>
          <w:sz w:val="28"/>
          <w:szCs w:val="28"/>
        </w:rPr>
        <w:t>Считать утратившими силу:</w:t>
      </w:r>
    </w:p>
    <w:p w:rsidR="00D943DD" w:rsidRDefault="00806DEB" w:rsidP="0080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-постановление главы администрации Пушкинского муниципального образования от 21.02.2007 № 08 </w:t>
      </w:r>
      <w:r w:rsidRPr="00806DEB">
        <w:rPr>
          <w:sz w:val="28"/>
          <w:szCs w:val="28"/>
        </w:rPr>
        <w:t>«</w:t>
      </w:r>
      <w:r w:rsidRPr="00806DEB">
        <w:rPr>
          <w:color w:val="000000"/>
          <w:spacing w:val="-6"/>
          <w:sz w:val="29"/>
          <w:szCs w:val="29"/>
        </w:rPr>
        <w:t xml:space="preserve">Об утверждении Положения об организации личного приема граждан, </w:t>
      </w:r>
      <w:r w:rsidRPr="00806DEB">
        <w:rPr>
          <w:color w:val="000000"/>
          <w:spacing w:val="-4"/>
          <w:sz w:val="29"/>
          <w:szCs w:val="29"/>
        </w:rPr>
        <w:t xml:space="preserve">порядка рассмотрения и ведения делопроизводства по обращениям </w:t>
      </w:r>
      <w:r w:rsidRPr="00806DEB">
        <w:rPr>
          <w:color w:val="000000"/>
          <w:spacing w:val="-8"/>
          <w:sz w:val="29"/>
          <w:szCs w:val="29"/>
        </w:rPr>
        <w:t>граждан в администрации Пушкинского муниципального образования»</w:t>
      </w:r>
      <w:r>
        <w:rPr>
          <w:color w:val="000000"/>
          <w:spacing w:val="-8"/>
          <w:sz w:val="29"/>
          <w:szCs w:val="29"/>
        </w:rPr>
        <w:t xml:space="preserve">; </w:t>
      </w:r>
      <w:r>
        <w:rPr>
          <w:color w:val="000000"/>
          <w:spacing w:val="-8"/>
          <w:sz w:val="29"/>
          <w:szCs w:val="29"/>
        </w:rPr>
        <w:br/>
      </w:r>
      <w:r w:rsidR="00601377">
        <w:rPr>
          <w:sz w:val="28"/>
          <w:szCs w:val="28"/>
        </w:rPr>
        <w:tab/>
      </w:r>
      <w:r>
        <w:rPr>
          <w:sz w:val="28"/>
          <w:szCs w:val="28"/>
        </w:rPr>
        <w:t>-постановление  администрации Пушкинского муниципального образования от 23.05.2008 № 10 «О внесении изменений в постановление</w:t>
      </w:r>
      <w:r w:rsidRPr="00806DE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Пушкинского муниципального образования от 21.02.2007 № 08»;</w:t>
      </w:r>
    </w:p>
    <w:p w:rsidR="00806DEB" w:rsidRDefault="00601377" w:rsidP="00806D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6DEB">
        <w:rPr>
          <w:sz w:val="28"/>
          <w:szCs w:val="28"/>
        </w:rPr>
        <w:t>-</w:t>
      </w:r>
      <w:r w:rsidR="00806DEB" w:rsidRPr="00806DEB">
        <w:rPr>
          <w:sz w:val="28"/>
          <w:szCs w:val="28"/>
        </w:rPr>
        <w:t xml:space="preserve"> </w:t>
      </w:r>
      <w:r w:rsidR="00806DEB">
        <w:rPr>
          <w:sz w:val="28"/>
          <w:szCs w:val="28"/>
        </w:rPr>
        <w:t xml:space="preserve">постановление  администрации Пушкинского муниципального образования от </w:t>
      </w:r>
      <w:r>
        <w:rPr>
          <w:sz w:val="28"/>
          <w:szCs w:val="28"/>
        </w:rPr>
        <w:t>4</w:t>
      </w:r>
      <w:r w:rsidR="00806D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06DEB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="00806DEB">
        <w:rPr>
          <w:sz w:val="28"/>
          <w:szCs w:val="28"/>
        </w:rPr>
        <w:t xml:space="preserve"> № 33 «О внесении изменений в постановление</w:t>
      </w:r>
      <w:r w:rsidR="00806DEB" w:rsidRPr="00806DEB">
        <w:rPr>
          <w:sz w:val="28"/>
          <w:szCs w:val="28"/>
        </w:rPr>
        <w:t xml:space="preserve"> </w:t>
      </w:r>
      <w:r w:rsidR="00806DEB">
        <w:rPr>
          <w:sz w:val="28"/>
          <w:szCs w:val="28"/>
        </w:rPr>
        <w:t>главы администрации Пушкинского муниципального образования от 21.02.2007 № 08»;</w:t>
      </w:r>
    </w:p>
    <w:p w:rsidR="00FB0437" w:rsidRPr="00601377" w:rsidRDefault="00601377" w:rsidP="0060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-постановление  администрации Пушкинского муниципального образования от 15.06.2011 № 15 «О внесении изменений в постановление</w:t>
      </w:r>
      <w:r w:rsidRPr="00806DE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Пушкинского муниципального образования от 21.02.2007 № 08»;</w:t>
      </w:r>
      <w:r w:rsidR="002D772E">
        <w:rPr>
          <w:bCs/>
          <w:sz w:val="28"/>
          <w:szCs w:val="28"/>
        </w:rPr>
        <w:t xml:space="preserve"> </w:t>
      </w:r>
    </w:p>
    <w:p w:rsidR="006010A1" w:rsidRDefault="007919EF" w:rsidP="006010A1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3</w:t>
      </w:r>
      <w:r w:rsidR="006010A1">
        <w:rPr>
          <w:spacing w:val="-3"/>
          <w:sz w:val="28"/>
          <w:szCs w:val="28"/>
        </w:rPr>
        <w:t>.</w:t>
      </w:r>
      <w:r w:rsidR="008866BE">
        <w:rPr>
          <w:spacing w:val="-3"/>
          <w:sz w:val="28"/>
          <w:szCs w:val="28"/>
        </w:rPr>
        <w:t xml:space="preserve"> </w:t>
      </w:r>
      <w:r w:rsidR="006010A1">
        <w:rPr>
          <w:spacing w:val="-3"/>
          <w:sz w:val="28"/>
          <w:szCs w:val="28"/>
        </w:rPr>
        <w:t>Настоя</w:t>
      </w:r>
      <w:r w:rsidR="006010A1">
        <w:rPr>
          <w:sz w:val="28"/>
          <w:szCs w:val="28"/>
          <w:lang w:eastAsia="en-US"/>
        </w:rPr>
        <w:t>щее постановление вступает  в силу</w:t>
      </w:r>
      <w:r w:rsidR="00FB0437">
        <w:rPr>
          <w:sz w:val="28"/>
          <w:szCs w:val="28"/>
          <w:lang w:eastAsia="en-US"/>
        </w:rPr>
        <w:t xml:space="preserve"> </w:t>
      </w:r>
      <w:r w:rsidR="006010A1">
        <w:rPr>
          <w:sz w:val="28"/>
          <w:szCs w:val="28"/>
          <w:lang w:eastAsia="en-US"/>
        </w:rPr>
        <w:t xml:space="preserve">со дня официального обнародования в установленном порядке.  </w:t>
      </w:r>
    </w:p>
    <w:p w:rsidR="006010A1" w:rsidRPr="0024504D" w:rsidRDefault="006010A1" w:rsidP="006010A1">
      <w:pPr>
        <w:ind w:firstLine="709"/>
        <w:rPr>
          <w:b/>
          <w:bCs/>
          <w:sz w:val="28"/>
          <w:szCs w:val="28"/>
        </w:rPr>
      </w:pPr>
    </w:p>
    <w:p w:rsidR="006010A1" w:rsidRPr="0024504D" w:rsidRDefault="006010A1" w:rsidP="006010A1">
      <w:pPr>
        <w:rPr>
          <w:b/>
          <w:bCs/>
          <w:sz w:val="28"/>
          <w:szCs w:val="28"/>
        </w:rPr>
      </w:pPr>
    </w:p>
    <w:p w:rsidR="006010A1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администрации  </w:t>
      </w:r>
      <w:r w:rsidRPr="00BD4C0C">
        <w:rPr>
          <w:b/>
          <w:sz w:val="28"/>
          <w:szCs w:val="28"/>
        </w:rPr>
        <w:t>Пушкинского</w:t>
      </w:r>
    </w:p>
    <w:p w:rsidR="006010A1" w:rsidRPr="0024504D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 xml:space="preserve">муниципального образования </w:t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="001929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Д.А.Завертяев </w:t>
      </w:r>
      <w:r w:rsidRPr="0024504D">
        <w:rPr>
          <w:b/>
          <w:bCs/>
          <w:sz w:val="28"/>
          <w:szCs w:val="28"/>
        </w:rPr>
        <w:t xml:space="preserve"> </w:t>
      </w:r>
    </w:p>
    <w:p w:rsidR="006010A1" w:rsidRPr="0024504D" w:rsidRDefault="006010A1" w:rsidP="006010A1">
      <w:pPr>
        <w:ind w:left="4488"/>
        <w:jc w:val="center"/>
        <w:rPr>
          <w:sz w:val="28"/>
          <w:szCs w:val="28"/>
        </w:rPr>
      </w:pPr>
    </w:p>
    <w:p w:rsidR="006010A1" w:rsidRDefault="009619B3" w:rsidP="009619B3">
      <w:pPr>
        <w:jc w:val="both"/>
      </w:pPr>
      <w:r>
        <w:t>Филиппова Н.П.</w:t>
      </w:r>
    </w:p>
    <w:p w:rsidR="009619B3" w:rsidRPr="009619B3" w:rsidRDefault="009619B3" w:rsidP="009619B3">
      <w:pPr>
        <w:jc w:val="both"/>
      </w:pPr>
      <w:r>
        <w:t>6 22 10</w:t>
      </w:r>
    </w:p>
    <w:p w:rsidR="006B008F" w:rsidRDefault="006B008F" w:rsidP="006010A1"/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D76383" w:rsidRDefault="00D76383" w:rsidP="006B008F">
      <w:pPr>
        <w:ind w:left="6096"/>
      </w:pPr>
    </w:p>
    <w:p w:rsidR="006B008F" w:rsidRPr="006B008F" w:rsidRDefault="006B008F" w:rsidP="006B008F">
      <w:pPr>
        <w:ind w:left="6096"/>
      </w:pPr>
      <w:r w:rsidRPr="006B008F">
        <w:t xml:space="preserve">Приложение к постановлению </w:t>
      </w:r>
    </w:p>
    <w:p w:rsidR="006B008F" w:rsidRPr="006B008F" w:rsidRDefault="006B008F" w:rsidP="006B008F">
      <w:pPr>
        <w:ind w:left="6096"/>
      </w:pPr>
      <w:r w:rsidRPr="006B008F">
        <w:t xml:space="preserve">администрации Пушкинского </w:t>
      </w:r>
    </w:p>
    <w:p w:rsidR="006010A1" w:rsidRPr="006B008F" w:rsidRDefault="006B008F" w:rsidP="006B008F">
      <w:pPr>
        <w:ind w:left="6096"/>
      </w:pPr>
      <w:r w:rsidRPr="006B008F">
        <w:t>муниципального образования</w:t>
      </w:r>
    </w:p>
    <w:p w:rsidR="006B008F" w:rsidRPr="006B008F" w:rsidRDefault="006B008F" w:rsidP="006B008F">
      <w:pPr>
        <w:ind w:left="6096"/>
      </w:pPr>
      <w:r w:rsidRPr="006B008F">
        <w:t xml:space="preserve">от </w:t>
      </w:r>
      <w:r w:rsidR="008866BE">
        <w:t>1</w:t>
      </w:r>
      <w:r w:rsidR="00B56414">
        <w:t>1</w:t>
      </w:r>
      <w:r w:rsidR="008866BE">
        <w:t>.03.</w:t>
      </w:r>
      <w:r w:rsidRPr="006B008F">
        <w:t>2016 №</w:t>
      </w:r>
      <w:r w:rsidR="008866BE">
        <w:t xml:space="preserve"> 19</w:t>
      </w:r>
    </w:p>
    <w:p w:rsidR="006010A1" w:rsidRDefault="006010A1" w:rsidP="006010A1">
      <w:pPr>
        <w:rPr>
          <w:sz w:val="28"/>
          <w:szCs w:val="28"/>
        </w:rPr>
      </w:pPr>
    </w:p>
    <w:p w:rsidR="00192982" w:rsidRDefault="00192982" w:rsidP="006010A1">
      <w:pPr>
        <w:rPr>
          <w:sz w:val="28"/>
          <w:szCs w:val="28"/>
        </w:rPr>
      </w:pPr>
    </w:p>
    <w:p w:rsidR="006B008F" w:rsidRPr="006B008F" w:rsidRDefault="006B008F" w:rsidP="006010A1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008F">
        <w:rPr>
          <w:b/>
          <w:sz w:val="28"/>
          <w:szCs w:val="28"/>
        </w:rPr>
        <w:t>Положение</w:t>
      </w:r>
      <w:r w:rsidRPr="006B008F">
        <w:rPr>
          <w:b/>
          <w:bCs/>
          <w:sz w:val="28"/>
          <w:szCs w:val="28"/>
        </w:rPr>
        <w:t xml:space="preserve"> </w:t>
      </w:r>
    </w:p>
    <w:p w:rsidR="006010A1" w:rsidRPr="006B008F" w:rsidRDefault="006B008F" w:rsidP="006010A1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  <w:r w:rsidRPr="006B008F">
        <w:rPr>
          <w:b/>
          <w:bCs/>
          <w:sz w:val="28"/>
          <w:szCs w:val="28"/>
        </w:rPr>
        <w:t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Пушкинского муниципального образования</w:t>
      </w:r>
    </w:p>
    <w:p w:rsidR="00C54107" w:rsidRPr="00DA0158" w:rsidRDefault="00C54107" w:rsidP="00C54107">
      <w:pPr>
        <w:numPr>
          <w:ilvl w:val="0"/>
          <w:numId w:val="3"/>
        </w:num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Общие положения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1.1. Положение об организации личного приема граждан,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(далее – Положение) разработано  в целях своевременного и качественного рассмотрения обращений граждан в администрации</w:t>
      </w:r>
      <w:r w:rsidRPr="00DA01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Советского муниципального района Саратовской области и ее органах, определяет сроки при рассмотрении обращений граждан, правила ведения делопроизводства по обращениям граждан.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Положение распространяется на правоотношения, связанные с рассмотрением обращений объединений граждан, в том числе юридических лиц.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1.2. Рассмотрение обращений граждан в администрации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осуществляется в соответствии с:</w:t>
      </w:r>
    </w:p>
    <w:p w:rsidR="00C54107" w:rsidRPr="0085462C" w:rsidRDefault="00BF742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hyperlink r:id="rId10" w:history="1">
        <w:r w:rsidR="00C54107" w:rsidRPr="00DA0158">
          <w:rPr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="00C54107" w:rsidRPr="0085462C">
        <w:rPr>
          <w:sz w:val="28"/>
          <w:szCs w:val="28"/>
          <w:lang w:eastAsia="ru-RU"/>
        </w:rPr>
        <w:t xml:space="preserve"> Российской Федерации;</w:t>
      </w:r>
    </w:p>
    <w:p w:rsidR="00C54107" w:rsidRPr="0085462C" w:rsidRDefault="00BF742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hyperlink r:id="rId11" w:history="1">
        <w:r w:rsidR="00C54107" w:rsidRPr="00DA0158">
          <w:rPr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C54107" w:rsidRPr="0085462C">
        <w:rPr>
          <w:sz w:val="28"/>
          <w:szCs w:val="28"/>
          <w:lang w:eastAsia="ru-RU"/>
        </w:rPr>
        <w:t xml:space="preserve"> от 02.05.2006 N 59-ФЗ «О порядке рассмотрения обращений граждан Российской Федерации» (далее – Федеральный закон от 02.05.2006 N 59-ФЗ);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54107" w:rsidRPr="0085462C" w:rsidRDefault="00BF742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hyperlink r:id="rId12" w:history="1">
        <w:r w:rsidR="00C54107" w:rsidRPr="00DA0158">
          <w:rPr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C54107" w:rsidRPr="0085462C">
        <w:rPr>
          <w:sz w:val="28"/>
          <w:szCs w:val="28"/>
          <w:lang w:eastAsia="ru-RU"/>
        </w:rPr>
        <w:t xml:space="preserve"> Саратовской области от 29.07.2010 №142-ЗСО «О дополнительных гарантиях права граждан на обращение в государственные органы Саратовской области и органы местного самоуправления»;</w:t>
      </w:r>
    </w:p>
    <w:p w:rsidR="00C54107" w:rsidRPr="0085462C" w:rsidRDefault="006B008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 xml:space="preserve">1.3. Делопроизводство  по   обращениям    граждан    в    администрации </w:t>
      </w:r>
      <w:r w:rsidR="00C54107">
        <w:rPr>
          <w:sz w:val="28"/>
          <w:szCs w:val="28"/>
          <w:lang w:eastAsia="ru-RU"/>
        </w:rPr>
        <w:t>Пушкинского</w:t>
      </w:r>
      <w:r w:rsidR="00C54107" w:rsidRPr="0085462C">
        <w:rPr>
          <w:sz w:val="28"/>
          <w:szCs w:val="28"/>
          <w:lang w:eastAsia="ru-RU"/>
        </w:rPr>
        <w:t xml:space="preserve"> муниципального </w:t>
      </w:r>
      <w:r w:rsidR="00C54107">
        <w:rPr>
          <w:sz w:val="28"/>
          <w:szCs w:val="28"/>
          <w:lang w:eastAsia="ru-RU"/>
        </w:rPr>
        <w:t>образования</w:t>
      </w:r>
      <w:r w:rsidR="00C54107" w:rsidRPr="0085462C">
        <w:rPr>
          <w:sz w:val="28"/>
          <w:szCs w:val="28"/>
          <w:lang w:eastAsia="ru-RU"/>
        </w:rPr>
        <w:t>    ведется отдельно  от других  видов делопроизводства</w:t>
      </w:r>
      <w:r>
        <w:rPr>
          <w:sz w:val="28"/>
          <w:szCs w:val="28"/>
          <w:lang w:eastAsia="ru-RU"/>
        </w:rPr>
        <w:t>;</w:t>
      </w:r>
      <w:r w:rsidR="00C54107" w:rsidRPr="0085462C">
        <w:rPr>
          <w:sz w:val="28"/>
          <w:szCs w:val="28"/>
          <w:lang w:eastAsia="ru-RU"/>
        </w:rPr>
        <w:t xml:space="preserve"> </w:t>
      </w:r>
    </w:p>
    <w:p w:rsidR="00C54107" w:rsidRPr="0085462C" w:rsidRDefault="006B008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 xml:space="preserve">1.4. Работа с обращениями граждан включает прием, регистрацию, учет, рассмотрение обращений в письменной и устной форме, а также в форме электронного документа, поступивших соответственно по почте, телеграфу, факсу, телефону, в ходе личного приема,  через Интернет-приемную администрации </w:t>
      </w:r>
      <w:r w:rsidR="00C54107">
        <w:rPr>
          <w:sz w:val="28"/>
          <w:szCs w:val="28"/>
          <w:lang w:eastAsia="ru-RU"/>
        </w:rPr>
        <w:t>Пушкинского</w:t>
      </w:r>
      <w:r w:rsidR="00C54107" w:rsidRPr="0085462C">
        <w:rPr>
          <w:sz w:val="28"/>
          <w:szCs w:val="28"/>
          <w:lang w:eastAsia="ru-RU"/>
        </w:rPr>
        <w:t xml:space="preserve"> муниципального </w:t>
      </w:r>
      <w:r w:rsidR="00C54107">
        <w:rPr>
          <w:sz w:val="28"/>
          <w:szCs w:val="28"/>
          <w:lang w:eastAsia="ru-RU"/>
        </w:rPr>
        <w:t>образования</w:t>
      </w:r>
      <w:r w:rsidR="00C54107" w:rsidRPr="0085462C">
        <w:rPr>
          <w:sz w:val="28"/>
          <w:szCs w:val="28"/>
          <w:lang w:eastAsia="ru-RU"/>
        </w:rPr>
        <w:t xml:space="preserve"> (далее Интернет-приемная) и по электронной почте. </w:t>
      </w:r>
    </w:p>
    <w:p w:rsidR="00C54107" w:rsidRPr="0085462C" w:rsidRDefault="006B008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>1.5. Результатом рассмотрения письменного и устного обращения является: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— принятие мер, направленных на восстановление или защиту нарушенных прав, свобод и законных интересов гражданина;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— письменное или устное разъяснение гражданину о разрешении по существу всех поставленных в обращении вопросов;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— письменное уведомление гражданина о направлении его обращения в другие государственные органы, органы местного самоуправления, должностным лицам, в случае если в обращении содержатся вопросы, решение которых не входит в компетенцию данного государственного органа или должностного лица.</w:t>
      </w:r>
    </w:p>
    <w:p w:rsidR="00C54107" w:rsidRPr="0085462C" w:rsidRDefault="006B008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 xml:space="preserve">1.6. Обращения граждан, поступившие  в администрацию </w:t>
      </w:r>
      <w:r w:rsidR="00C54107">
        <w:rPr>
          <w:sz w:val="28"/>
          <w:szCs w:val="28"/>
          <w:lang w:eastAsia="ru-RU"/>
        </w:rPr>
        <w:t>Пушкинского</w:t>
      </w:r>
      <w:r w:rsidR="00C54107" w:rsidRPr="0085462C">
        <w:rPr>
          <w:sz w:val="28"/>
          <w:szCs w:val="28"/>
          <w:lang w:eastAsia="ru-RU"/>
        </w:rPr>
        <w:t xml:space="preserve"> муниципального </w:t>
      </w:r>
      <w:r w:rsidR="00C54107">
        <w:rPr>
          <w:sz w:val="28"/>
          <w:szCs w:val="28"/>
          <w:lang w:eastAsia="ru-RU"/>
        </w:rPr>
        <w:t>образования</w:t>
      </w:r>
      <w:r w:rsidR="00C54107" w:rsidRPr="0085462C">
        <w:rPr>
          <w:sz w:val="28"/>
          <w:szCs w:val="28"/>
          <w:lang w:eastAsia="ru-RU"/>
        </w:rPr>
        <w:t>, подлежат обязательному рассмотрению.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 xml:space="preserve">Обращение </w:t>
      </w:r>
      <w:r w:rsidRPr="0085462C">
        <w:rPr>
          <w:sz w:val="28"/>
          <w:szCs w:val="28"/>
          <w:lang w:eastAsia="ru-RU"/>
        </w:rPr>
        <w:t>(индивидуальное и коллективное), включая обращение объединений граждан, юридического лица (далее — обращение) —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В своих обращениях авторы высказывают предложения,   заявления, жалобы.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 xml:space="preserve">  Предложение </w:t>
      </w:r>
      <w:r w:rsidRPr="0085462C">
        <w:rPr>
          <w:sz w:val="28"/>
          <w:szCs w:val="28"/>
          <w:lang w:eastAsia="ru-RU"/>
        </w:rPr>
        <w:t>— рекомендация по совершенствованию законов и иных нормативных правовых актов, деятельности государственных органов и органов честного самоуправления, развитию общественных отношений, улучшению социально-экономических и иных сфер деятельности государства и общества.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 xml:space="preserve"> Заявление </w:t>
      </w:r>
      <w:r w:rsidRPr="0085462C">
        <w:rPr>
          <w:sz w:val="28"/>
          <w:szCs w:val="28"/>
          <w:lang w:eastAsia="ru-RU"/>
        </w:rPr>
        <w:t>—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 xml:space="preserve"> Жалоба </w:t>
      </w:r>
      <w:r w:rsidRPr="0085462C">
        <w:rPr>
          <w:sz w:val="28"/>
          <w:szCs w:val="28"/>
          <w:lang w:eastAsia="ru-RU"/>
        </w:rPr>
        <w:t>— просьба о восстановлении или защите его нарушенных прав, свобод или законных интересов других лиц.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Должностное лицо</w:t>
      </w:r>
      <w:r w:rsidRPr="0085462C">
        <w:rPr>
          <w:sz w:val="28"/>
          <w:szCs w:val="28"/>
          <w:lang w:eastAsia="ru-RU"/>
        </w:rPr>
        <w:t>  – лицо, постоянно, временно или по специальному полномочию выполняющее функции представителя администрации района в соответствии с возложенными на него должностными обязанностями.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Работа с обращениями граждан осуществляется в соответствии с Конституцией Российской Федерации, законодательством Российской Федерации и Саратовской области и настоящим Положением.</w:t>
      </w:r>
    </w:p>
    <w:p w:rsidR="00C54107" w:rsidRPr="0085462C" w:rsidRDefault="00C54107" w:rsidP="00C54107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2.Требования к обращениям граждан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2.1. Письменное обращение в обязательном порядке должно содержать наименование органа исполнительной власти, которому адресовано письменное сообщение,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— при наличии), почтовый адрес, по которому должен быть направлен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2.2. Обращение, поступившее в форме электронного документа, должно содержать фамилию, имя, отчество (последнее —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2.3. При приеме обращения, поступившего по телефону, со слов заявителя в регистрационную карточку вносятся его фамилия, имя, отчество (последнее — при наличии), почтовый адрес, по которому должен быть направлен ответ или уведомление о переадресации обращения, контактный телефон заявителя (при наличии), краткое содержание сути обращения.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2.4. При личном приеме гражданин предъявляет документ, удостоверяющий его личность, с которого в карточку личного приема вносятся данные гражданина с его согласия, включающие его фамилию, имя, отчество (последнее — при наличии), адрес регистрации (при наличии). В карточку личного приема также вносится контактный телефон заявителя (при наличии), содержание устного обращения.</w:t>
      </w:r>
    </w:p>
    <w:p w:rsidR="00C54107" w:rsidRPr="0085462C" w:rsidRDefault="00C54107" w:rsidP="00C54107">
      <w:pPr>
        <w:numPr>
          <w:ilvl w:val="0"/>
          <w:numId w:val="4"/>
        </w:num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Прием, обработка и регистрация письменных обращений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3.1.  Все поступающие в администрацию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 xml:space="preserve">образования </w:t>
      </w:r>
      <w:r w:rsidRPr="0085462C">
        <w:rPr>
          <w:sz w:val="28"/>
          <w:szCs w:val="28"/>
          <w:lang w:eastAsia="ru-RU"/>
        </w:rPr>
        <w:t>письменные обращения   принимаются   и  учитываются   в  отделе делопроизводства, организационной и контрольно-кадровой работы. Специалист отдела, ответственный за работу с обращениями,  регистрирует обращения в журнале регистрации учета письменных обращений граждан (индивидуальных, коллективных), объединений граждан, юридических лиц с оформлением карточки (Приложение №1).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Обращения подлежат обязательной регистрации в журнале учета в течение трех дней.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3.2. Обращение может быть доставлено непосредственно гражданином либо его представителем, поступить по почте или телеграфу, по телефону, по факсу, через Интернет-приемную и по электронной почте.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3.3. Прием письменных обращений непосредственно от граждан производится специалистом, ответственным за работу с обращениями граждан. По просьбе обратившегося гражданина на втором экземпляре принятого обращения ставится штамп с датой поступления.</w:t>
      </w:r>
    </w:p>
    <w:p w:rsidR="00C54107" w:rsidRPr="0085462C" w:rsidRDefault="00C54107" w:rsidP="00B56414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3.4. При приеме обращений проверяется правильность указанного адреса корреспонденции. Вскрываются конверты, проверяется налич</w:t>
      </w:r>
      <w:r w:rsidR="008866BE">
        <w:rPr>
          <w:sz w:val="28"/>
          <w:szCs w:val="28"/>
          <w:lang w:eastAsia="ru-RU"/>
        </w:rPr>
        <w:t>ие в них обращения, документов,</w:t>
      </w:r>
      <w:r w:rsidR="00B56414">
        <w:rPr>
          <w:sz w:val="28"/>
          <w:szCs w:val="28"/>
          <w:lang w:eastAsia="ru-RU"/>
        </w:rPr>
        <w:t xml:space="preserve"> </w:t>
      </w:r>
      <w:r w:rsidRPr="0085462C">
        <w:rPr>
          <w:sz w:val="28"/>
          <w:szCs w:val="28"/>
          <w:lang w:eastAsia="ru-RU"/>
        </w:rPr>
        <w:t>разорванные   конверты   подклеиваются,   к   тексту   письма   подкладывается конверт и вложенные в него сопроводительные документы. Ошибочно  доставленные  письма  пересылаются   по  назначению  с обязательным сообщением заявителю.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3.5. В правом нижнем углу первого листа письменного обращения, бланка вышестоящей организации или телеграммы (кроме поздравительных и личных) ставится штамп с указанием даты регистрации обращения и его регистрационного номера.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3.6. Обращения, поступившие в форме электронного документа, в том числе через Интернет-приемную администрации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принимаются  и регистрируются в порядке, установленном Федеральным законом от 02.05.2006 N 59-ФЗ.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3.7. Обращения с пометкой «лично», вскрываются специалистом, ответственным за работу с обращениями граждан. В случае если обращение, поступившее с пометкой «лично», не является письмом личного характера, регистрируется в порядке, установленном Федеральным законом от 02.05.2006 N 59-ФЗ.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3.8. Если письмо подписано двумя и более авторами, то в регистрационную карточку вносятся первые одна-две фамилии, в том числе и автора, в адрес которого заявители просят направить ответ. Такое обращение считается коллективным.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3.9. Коллективными являются обращения, поступившие от имени трудовых коллективов предприятий и учреждений, жителей, а также резолюции митингов, сходов граждан и собраний, подписанные их организаторами. Коллективными считаются также письма, подписанные членами одной семьи. Коллективные обращения в регистрационной карточке отмечаются индексом «коллективное».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3.10. Письменное обращение проверяется на повторность. Повторным считается обращение, поступившее от одного и того же лица по одному и тому же вопросу, если со времени первого обращения истек установленный законодательством срок рассмотрения или заявитель не согласен с ответом на его обращение. При работе с повторными обращениями поднимаются имеющиеся в архиве администрации муниципального района документы по обращениям данного заявителя. Письменные обращения одного и того же автора и по одному и тому же вопросу, поступившие до истечения срока исполнения, считаются первичными и могут быть направлены исполнителю в дополнение к имеющейся переписке. Не считаются повторными письменные обращения одного и того же автора, но по разным вопросам, а также по одному и тому же вопросу, по которому автору соответствующими компетентными органами многократно давались ответы.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3.11.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Саратовской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13" w:history="1">
        <w:r w:rsidRPr="00DA0158">
          <w:rPr>
            <w:color w:val="0000FF"/>
            <w:sz w:val="28"/>
            <w:szCs w:val="28"/>
            <w:u w:val="single"/>
            <w:lang w:eastAsia="ru-RU"/>
          </w:rPr>
          <w:t>части 4 статьи 11</w:t>
        </w:r>
      </w:hyperlink>
      <w:r w:rsidRPr="0085462C">
        <w:rPr>
          <w:sz w:val="28"/>
          <w:szCs w:val="28"/>
          <w:lang w:eastAsia="ru-RU"/>
        </w:rPr>
        <w:t xml:space="preserve"> Федерального закона от 02.05.2006 N 59-ФЗ.</w:t>
      </w:r>
    </w:p>
    <w:p w:rsidR="00C54107" w:rsidRPr="0085462C" w:rsidRDefault="00C54107" w:rsidP="00C54107">
      <w:pPr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Порядок рассмотрения обращений граждан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4.1. После регистрации обращения передаются главе администрации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(далее – глава администрации)</w:t>
      </w:r>
      <w:r>
        <w:rPr>
          <w:sz w:val="28"/>
          <w:szCs w:val="28"/>
          <w:lang w:eastAsia="ru-RU"/>
        </w:rPr>
        <w:t>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4.2. Указания по исполнению обращений даются главой </w:t>
      </w:r>
      <w:r>
        <w:rPr>
          <w:sz w:val="28"/>
          <w:szCs w:val="28"/>
          <w:lang w:eastAsia="ru-RU"/>
        </w:rPr>
        <w:t xml:space="preserve">администрации муниципального образования </w:t>
      </w:r>
      <w:r w:rsidRPr="0085462C">
        <w:rPr>
          <w:sz w:val="28"/>
          <w:szCs w:val="28"/>
          <w:lang w:eastAsia="ru-RU"/>
        </w:rPr>
        <w:t>в форме резолюции.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4.3. Резолюция проставляется на лицевой стороне первого листа документа на свободном от текста месте, между адресом и текстом. В состав резолюции включаются следующие элементы: фамилия и инициалы исполнителя, содержание действий, срок исполнения, личная подпись и дата.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Если резолюция предусматривает несколько исполнителей, то ответственным за исполнение считается, указанный первым.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4.4. Обращения граждан,  с поручением (резолюцией) главы администрации, специалистом, ответственным за работу с обращениями, передаются под роспись исполнителям для принятия мер.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4.5.  Обращения    считаются    разрешенными,    если    исполнителями рассмотрены  все поставленные в них вопросы, по ним приняты необходимые меры и даны исчерпывающие   ответы   в   соответствии   с   законодательством. Ответ на письменные обращения дается только в письменной форме, ответ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сроки, предусмотренные Федеральным законом от 02.05.2006 N 59-ФЗ.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4.6.  Обращения, с  ответами  на них,  специалист, ответственный за работу с обращениями граждан, передает в почту главе администрации для ознакомления и подписания.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4.7. Подписанные главой администрации</w:t>
      </w:r>
      <w:r>
        <w:rPr>
          <w:sz w:val="28"/>
          <w:szCs w:val="28"/>
          <w:lang w:eastAsia="ru-RU"/>
        </w:rPr>
        <w:t xml:space="preserve"> </w:t>
      </w:r>
      <w:r w:rsidRPr="0085462C">
        <w:rPr>
          <w:sz w:val="28"/>
          <w:szCs w:val="28"/>
          <w:lang w:eastAsia="ru-RU"/>
        </w:rPr>
        <w:t xml:space="preserve"> ответы на обращения  передаются специалист</w:t>
      </w:r>
      <w:r>
        <w:rPr>
          <w:sz w:val="28"/>
          <w:szCs w:val="28"/>
          <w:lang w:eastAsia="ru-RU"/>
        </w:rPr>
        <w:t>у</w:t>
      </w:r>
      <w:r w:rsidRPr="0085462C">
        <w:rPr>
          <w:sz w:val="28"/>
          <w:szCs w:val="28"/>
          <w:lang w:eastAsia="ru-RU"/>
        </w:rPr>
        <w:t>, ответственн</w:t>
      </w:r>
      <w:r>
        <w:rPr>
          <w:sz w:val="28"/>
          <w:szCs w:val="28"/>
          <w:lang w:eastAsia="ru-RU"/>
        </w:rPr>
        <w:t>ому</w:t>
      </w:r>
      <w:r w:rsidRPr="0085462C">
        <w:rPr>
          <w:sz w:val="28"/>
          <w:szCs w:val="28"/>
          <w:lang w:eastAsia="ru-RU"/>
        </w:rPr>
        <w:t xml:space="preserve"> за работу с обращениями граждан</w:t>
      </w:r>
      <w:r>
        <w:rPr>
          <w:sz w:val="28"/>
          <w:szCs w:val="28"/>
          <w:lang w:eastAsia="ru-RU"/>
        </w:rPr>
        <w:t>,</w:t>
      </w:r>
      <w:r w:rsidRPr="008546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85462C">
        <w:rPr>
          <w:sz w:val="28"/>
          <w:szCs w:val="28"/>
          <w:lang w:eastAsia="ru-RU"/>
        </w:rPr>
        <w:t xml:space="preserve"> для отправления заявителям, другим организациям, должностным лицам.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4.8. Перед отправкой  ответа   заявителю   или   органу,   направившему обращение для разрешения, специалист, ответственный за работу с обращениями граждан обязан проверить наличие всех страниц обращения и ответа на него, правильность оформления и адресации, наличие подписей, приложений (если таковые имеются), ссылки на номер  и дату  направленного в  адрес администрации муниципального </w:t>
      </w:r>
      <w:r w:rsidR="006B008F"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обращения, сделать   соответствующие   отметки   об   исполнении   в контрольной    карточке,   зарегистрировать в  журнале исходящей корреспонденции и только после этого отправить.</w:t>
      </w:r>
    </w:p>
    <w:p w:rsidR="00C54107" w:rsidRPr="0085462C" w:rsidRDefault="006B008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>4.9. В   случае   если   в   письменном   обращении   не   указана   фамилия гражданина, направившего обращение, или поч</w:t>
      </w:r>
      <w:r w:rsidR="00C54107">
        <w:rPr>
          <w:sz w:val="28"/>
          <w:szCs w:val="28"/>
          <w:lang w:eastAsia="ru-RU"/>
        </w:rPr>
        <w:t xml:space="preserve">товый адрес, по которому должен </w:t>
      </w:r>
      <w:r w:rsidR="00C54107" w:rsidRPr="0085462C">
        <w:rPr>
          <w:sz w:val="28"/>
          <w:szCs w:val="28"/>
          <w:lang w:eastAsia="ru-RU"/>
        </w:rPr>
        <w:t>быть  направлен   ответ,   ответ  на  обращение   не  дается.   Если   в 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  или совершившем, обращение подлежит направлению в государственный орган в соответствии с его компетенцией.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4.10. Обращение, в котором обжалуется судебное решение, в течение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4.11. Если в поступившем обращении обозначен вопрос, не входящий в компетенцию администрации </w:t>
      </w:r>
      <w:r>
        <w:rPr>
          <w:sz w:val="28"/>
          <w:szCs w:val="28"/>
          <w:lang w:eastAsia="ru-RU"/>
        </w:rPr>
        <w:t>муниципального образования</w:t>
      </w:r>
      <w:r w:rsidRPr="0085462C">
        <w:rPr>
          <w:sz w:val="28"/>
          <w:szCs w:val="28"/>
          <w:lang w:eastAsia="ru-RU"/>
        </w:rPr>
        <w:t xml:space="preserve">, исполнитель обязан в течение 7 дней со дня регистрации перенаправить обращение в уполномоченный орган или иному должностному лицу в соответствии с их компетенцией, с обязательным уведомлением лица, направившего обращение, и извещением администрации </w:t>
      </w:r>
      <w:r>
        <w:rPr>
          <w:sz w:val="28"/>
          <w:szCs w:val="28"/>
          <w:lang w:eastAsia="ru-RU"/>
        </w:rPr>
        <w:t>муниципального образования</w:t>
      </w:r>
      <w:r w:rsidRPr="0085462C">
        <w:rPr>
          <w:sz w:val="28"/>
          <w:szCs w:val="28"/>
          <w:lang w:eastAsia="ru-RU"/>
        </w:rPr>
        <w:t xml:space="preserve"> о результатах рассмотрения обращения. Вопрос о перенаправлении обращения решается непосредственным исполнителем, </w:t>
      </w:r>
      <w:r>
        <w:rPr>
          <w:sz w:val="28"/>
          <w:szCs w:val="28"/>
          <w:lang w:eastAsia="ru-RU"/>
        </w:rPr>
        <w:t xml:space="preserve"> главой администрации  муниципального образования.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4.12. При  получении  письменного обращения,   в котором содержатся нецензурные либо оскорбительные выражения, угрозы  жизни,  здоровью и имуществу должностного лица, а также членов его семьи, вправе оставить</w:t>
      </w:r>
      <w:r w:rsidRPr="0085462C">
        <w:rPr>
          <w:sz w:val="28"/>
          <w:szCs w:val="28"/>
          <w:lang w:eastAsia="ru-RU"/>
        </w:rPr>
        <w:br/>
        <w:t>обращение без ответа по существу поставленных в нем вопросов и сообщить гражданину,  направившему обращение, о недопустимости злоупотребления правом.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4.13. В   случае,   если   текст   письменного   обращения   не   поддается прочтению, ответ на обращение не дается и оно не подлежит направлению на рассмотрение должностному  лицу,  о чем в течение семи дней со дня регистрации обращения, сообщается  гражданину, направившему обращение, если его фамилия и почтовый адрес поддаются прочтению.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4.14.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    новые    доводы    или    обстоятельства,    глава    администрации </w:t>
      </w:r>
      <w:r>
        <w:rPr>
          <w:sz w:val="28"/>
          <w:szCs w:val="28"/>
          <w:lang w:eastAsia="ru-RU"/>
        </w:rPr>
        <w:t xml:space="preserve"> 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>
        <w:rPr>
          <w:sz w:val="28"/>
          <w:szCs w:val="28"/>
          <w:lang w:eastAsia="ru-RU"/>
        </w:rPr>
        <w:t xml:space="preserve">Пушкинского </w:t>
      </w:r>
      <w:r w:rsidRPr="0085462C">
        <w:rPr>
          <w:sz w:val="28"/>
          <w:szCs w:val="28"/>
          <w:lang w:eastAsia="ru-RU"/>
        </w:rPr>
        <w:t>муниципального     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>.   О   данном   решении   уведомляется</w:t>
      </w:r>
      <w:r w:rsidRPr="0085462C">
        <w:rPr>
          <w:sz w:val="28"/>
          <w:szCs w:val="28"/>
          <w:lang w:eastAsia="ru-RU"/>
        </w:rPr>
        <w:br/>
        <w:t>гражданин, направивший обращение.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4.15. В случае   если   ответ  по   существу  поставленного   в  обращении вопроса   не   может   быть   дан   без   разглашения сведений,   составляющих государственную    или    иную    охраняемую    федеральным    законом    тайну, гражданину,   направившему   обращение,   сообщается   о   невозможности дать</w:t>
      </w:r>
      <w:r w:rsidRPr="0085462C">
        <w:rPr>
          <w:sz w:val="28"/>
          <w:szCs w:val="28"/>
          <w:lang w:eastAsia="ru-RU"/>
        </w:rPr>
        <w:br/>
        <w:t>ответ      по      существу      поставленного      в   нем      вопроса      в      связи      с</w:t>
      </w:r>
      <w:r w:rsidRPr="0085462C">
        <w:rPr>
          <w:sz w:val="28"/>
          <w:szCs w:val="28"/>
          <w:lang w:eastAsia="ru-RU"/>
        </w:rPr>
        <w:br/>
        <w:t>недопустимостью разглашения указанных сведений.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4.16. Запрещается   направлять   обращения   для   их   рассмотрения   тем</w:t>
      </w:r>
      <w:r w:rsidRPr="0085462C">
        <w:rPr>
          <w:sz w:val="28"/>
          <w:szCs w:val="28"/>
          <w:lang w:eastAsia="ru-RU"/>
        </w:rPr>
        <w:br/>
        <w:t>должностным лицам, решение или действие (бездействие) которых обжалуются в обращении.</w:t>
      </w:r>
    </w:p>
    <w:p w:rsidR="00C54107" w:rsidRPr="0085462C" w:rsidRDefault="00C54107" w:rsidP="00C54107">
      <w:pPr>
        <w:numPr>
          <w:ilvl w:val="0"/>
          <w:numId w:val="6"/>
        </w:num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Сроки рассмотрения обращений граждан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5462C">
        <w:rPr>
          <w:sz w:val="28"/>
          <w:szCs w:val="28"/>
          <w:lang w:eastAsia="ru-RU"/>
        </w:rPr>
        <w:t> 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5.1. Все обращения берутся на контроль, в обязательном порядке устанавливается контрольный срок исполнения, который указывается на регистрационной карточке.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5.2. Рассмотрение обращений осуществляется в   течение   30 дней   со   дня</w:t>
      </w:r>
      <w:r w:rsidRPr="0085462C">
        <w:rPr>
          <w:sz w:val="28"/>
          <w:szCs w:val="28"/>
          <w:lang w:eastAsia="ru-RU"/>
        </w:rPr>
        <w:br/>
        <w:t>регистрации обращения.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5.3.   В тех   случаях,   когда   для   разрешения   обращения   необходимо проведение  специальной  проверки,  истребование  дополнительных  материалов</w:t>
      </w:r>
      <w:r w:rsidRPr="0085462C">
        <w:rPr>
          <w:sz w:val="28"/>
          <w:szCs w:val="28"/>
          <w:lang w:eastAsia="ru-RU"/>
        </w:rPr>
        <w:br/>
        <w:t>либо принятие других мер, сроки разрешения обращений  по письменному</w:t>
      </w:r>
      <w:r w:rsidRPr="0085462C">
        <w:rPr>
          <w:sz w:val="28"/>
          <w:szCs w:val="28"/>
          <w:lang w:eastAsia="ru-RU"/>
        </w:rPr>
        <w:br/>
        <w:t>обращению  исполнителя  с  подробным  обоснованием  могут  быть в порядке</w:t>
      </w:r>
      <w:r w:rsidRPr="0085462C">
        <w:rPr>
          <w:sz w:val="28"/>
          <w:szCs w:val="28"/>
          <w:lang w:eastAsia="ru-RU"/>
        </w:rPr>
        <w:br/>
        <w:t>исключения  продлены  главой администрации,  либо  уполномоченным  на то лицом, но не  более чем на  30 дней, уведомив  о  продлении  срока  его    рассмотрения гражданина, направившего обращение.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5.4. Предложения, заявления и жалобы, в резолюции которых был указан конкретный срок исполнения, исполняются в данные сроки. Глава администрации </w:t>
      </w:r>
      <w:r>
        <w:rPr>
          <w:sz w:val="28"/>
          <w:szCs w:val="28"/>
          <w:lang w:eastAsia="ru-RU"/>
        </w:rPr>
        <w:t xml:space="preserve"> </w:t>
      </w:r>
      <w:r w:rsidRPr="0085462C">
        <w:rPr>
          <w:sz w:val="28"/>
          <w:szCs w:val="28"/>
          <w:lang w:eastAsia="ru-RU"/>
        </w:rPr>
        <w:t xml:space="preserve"> мо</w:t>
      </w:r>
      <w:r>
        <w:rPr>
          <w:sz w:val="28"/>
          <w:szCs w:val="28"/>
          <w:lang w:eastAsia="ru-RU"/>
        </w:rPr>
        <w:t>жет</w:t>
      </w:r>
      <w:r w:rsidRPr="0085462C">
        <w:rPr>
          <w:sz w:val="28"/>
          <w:szCs w:val="28"/>
          <w:lang w:eastAsia="ru-RU"/>
        </w:rPr>
        <w:t xml:space="preserve"> устанавливать сокращенные сроки рассмотрения обращений в администрации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>.</w:t>
      </w:r>
    </w:p>
    <w:p w:rsidR="00C54107" w:rsidRPr="0085462C" w:rsidRDefault="00C54107" w:rsidP="00C54107">
      <w:pPr>
        <w:numPr>
          <w:ilvl w:val="0"/>
          <w:numId w:val="7"/>
        </w:num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Организация личного приема граждан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 xml:space="preserve">6.1. Прием  граждан  в   администрации  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  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 xml:space="preserve"> проводят глава администрации и </w:t>
      </w:r>
      <w:r>
        <w:rPr>
          <w:sz w:val="28"/>
          <w:szCs w:val="28"/>
          <w:lang w:eastAsia="ru-RU"/>
        </w:rPr>
        <w:t>специалисты</w:t>
      </w:r>
      <w:r w:rsidRPr="0085462C">
        <w:rPr>
          <w:sz w:val="28"/>
          <w:szCs w:val="28"/>
          <w:lang w:eastAsia="ru-RU"/>
        </w:rPr>
        <w:t xml:space="preserve">. Прием проводится  в соответствии с  утвержденным     главой     администрации  муниципального </w:t>
      </w:r>
      <w:r>
        <w:rPr>
          <w:sz w:val="28"/>
          <w:szCs w:val="28"/>
          <w:lang w:eastAsia="ru-RU"/>
        </w:rPr>
        <w:t xml:space="preserve">образования </w:t>
      </w:r>
      <w:r w:rsidRPr="0085462C">
        <w:rPr>
          <w:sz w:val="28"/>
          <w:szCs w:val="28"/>
          <w:lang w:eastAsia="ru-RU"/>
        </w:rPr>
        <w:t>графиком.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6.2. Запись на   прием   к   главе администрации</w:t>
      </w:r>
      <w:r>
        <w:rPr>
          <w:sz w:val="28"/>
          <w:szCs w:val="28"/>
          <w:lang w:eastAsia="ru-RU"/>
        </w:rPr>
        <w:t xml:space="preserve"> осуществляет специалис</w:t>
      </w:r>
      <w:r w:rsidR="006B008F">
        <w:rPr>
          <w:sz w:val="28"/>
          <w:szCs w:val="28"/>
          <w:lang w:eastAsia="ru-RU"/>
        </w:rPr>
        <w:t>т</w:t>
      </w:r>
      <w:r w:rsidRPr="0085462C">
        <w:rPr>
          <w:sz w:val="28"/>
          <w:szCs w:val="28"/>
          <w:lang w:eastAsia="ru-RU"/>
        </w:rPr>
        <w:t>, ответственный за работу с обращениями граждан, ежедневно (кроме выходных и праздничных дней).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6.3. При личном приеме специалист, ответственный за работу с обращениями граждан регистрирует граждан, записавшихся на прием, в журнале учета обращений граждан (индивидуальных, коллективных), представителей объединений граждан, юридических лиц по форме, предусмотренной учетной карточкой (Приложение №2).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6.4. При личном приеме гражданин предъявляет документ, удостоверяющий личность. Содержание устного обращения заносится в карточку личного приема гражданина. Во время записи устанавливается кратность устного обращения, при повторных обращениях делается подборка всех имеющихся в администрации материалах по этому заявителю (карточка приема, учетная карточка письма, а также архивный материал и др.). Подобранные документы вместе с карточкой приема</w:t>
      </w:r>
      <w:r>
        <w:rPr>
          <w:sz w:val="28"/>
          <w:szCs w:val="28"/>
          <w:lang w:eastAsia="ru-RU"/>
        </w:rPr>
        <w:t xml:space="preserve"> передаются главе администрации</w:t>
      </w:r>
      <w:r w:rsidRPr="0085462C">
        <w:rPr>
          <w:sz w:val="28"/>
          <w:szCs w:val="28"/>
          <w:lang w:eastAsia="ru-RU"/>
        </w:rPr>
        <w:t>, ведущим прием по личным вопросам. Результат приема посетителей отмечается в карточке лично лицами, ведущими прием.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6.5. В    случае    если    изложенные    в    устном    обращении    факты   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ведущим прием. В остальных случаях дается письменный ответ по существу поставленных в обращении вопросов.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6.6.Во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6.7. В случае если в обращении содержатся вопросы, решение которых не входит в компетенцию органа местного самоуправления, гражданину дается разъяснение, куда и в каком порядке ему следует обратиться.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6.8.   В   ходе   личного   приема   гражданину   может   быть   отказано   в дальнейшем  рассмотрении  обращения,  если  ему  ранее  был  дан  ответ  по существу поставленных в обращении вопросов.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6.9.  Поручения по личному приему в виде ксерокопии карточки личного приема с указанием сроков, специалист, ответственный за работу с обращениями, передает исполнителям для принятия мер по решению вопросов.</w:t>
      </w:r>
    </w:p>
    <w:p w:rsidR="00C54107" w:rsidRPr="0085462C" w:rsidRDefault="00C54107" w:rsidP="00C54107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Дополнительные гарантии права граждан на письменное обращение</w:t>
      </w:r>
    </w:p>
    <w:p w:rsidR="00C54107" w:rsidRPr="0085462C" w:rsidRDefault="006B008F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>7.1. Граждане, направившие письменное обращение в орган местного самоуправления или должностному лицу указанного органа, имеют право: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54107" w:rsidRPr="0085462C">
        <w:rPr>
          <w:sz w:val="28"/>
          <w:szCs w:val="28"/>
          <w:lang w:eastAsia="ru-RU"/>
        </w:rPr>
        <w:t>получить устную (в том числе по телефону) информацию о регистрации письменного обращения и о сроках его  рассмотрения, а также о том, какому должностному лицу поручено его рассмотрение;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54107" w:rsidRPr="0085462C">
        <w:rPr>
          <w:sz w:val="28"/>
          <w:szCs w:val="28"/>
          <w:lang w:eastAsia="ru-RU"/>
        </w:rPr>
        <w:t xml:space="preserve"> получить ответ помимо письменной формы в устной форме (по телефону);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на возврат (по своему заявлению) приложенных к обращению либо переданных при рассмотрении обращения документов, материалов или их копий;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получить письменный ответ, который должен содержать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7.2. На втором экземпляре письменного обращения, принятого в ходе личного приема гражданина, по его просьбе делается отметка с указанием даты, занимаемой должности, фамилии и инициалов лица, принявшего обращение.</w:t>
      </w:r>
    </w:p>
    <w:p w:rsidR="00C54107" w:rsidRPr="0085462C" w:rsidRDefault="00C54107" w:rsidP="00C54107">
      <w:pPr>
        <w:numPr>
          <w:ilvl w:val="0"/>
          <w:numId w:val="9"/>
        </w:numPr>
        <w:suppressAutoHyphens w:val="0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Дополнительные гарантии права граждан</w:t>
      </w:r>
    </w:p>
    <w:p w:rsidR="00C54107" w:rsidRPr="0085462C" w:rsidRDefault="00C54107" w:rsidP="00C54107">
      <w:pPr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на получение письменного ответа на коллективное обращение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8.1.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8.2. Если получатель ответа в коллективном обращении не определен, ответ направляется по почтовому адресу одному из граждан, подписавших обращение, первому в списке обратившихся.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8.3. В случае если просьба о направлении ответа выражена несколькими,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C54107" w:rsidRPr="00137466" w:rsidRDefault="00C54107" w:rsidP="00137466">
      <w:pPr>
        <w:numPr>
          <w:ilvl w:val="0"/>
          <w:numId w:val="10"/>
        </w:num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Категории граждан, имеющих право на внеочередной личный прием</w:t>
      </w:r>
      <w:r w:rsidRPr="00137466">
        <w:rPr>
          <w:b/>
          <w:bCs/>
          <w:sz w:val="28"/>
          <w:szCs w:val="28"/>
          <w:lang w:eastAsia="ru-RU"/>
        </w:rPr>
        <w:t> 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>9.1. Право на внеочередной личный прием имеют: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ветераны и инвалиды Великой Отечественной войны;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ветераны и инвалиды боевых действий;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инвалиды I и II групп, их законные представители, семьи, имеющие детей-инвалидов;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беременные женщины;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54107" w:rsidRPr="0085462C">
        <w:rPr>
          <w:sz w:val="28"/>
          <w:szCs w:val="28"/>
          <w:lang w:eastAsia="ru-RU"/>
        </w:rPr>
        <w:t>граждане, пришедшие на прием с детьми в возрасте до трех лет.</w:t>
      </w:r>
    </w:p>
    <w:p w:rsidR="00C54107" w:rsidRPr="0085462C" w:rsidRDefault="00137466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4107" w:rsidRPr="0085462C">
        <w:rPr>
          <w:sz w:val="28"/>
          <w:szCs w:val="28"/>
          <w:lang w:eastAsia="ru-RU"/>
        </w:rPr>
        <w:t>9.2. Руководители органов местного самоуправления могут определять дополнительные категории граждан, имеющих право на внеочередной личный прием.</w:t>
      </w:r>
    </w:p>
    <w:p w:rsidR="00C54107" w:rsidRPr="0085462C" w:rsidRDefault="00C54107" w:rsidP="00C54107">
      <w:pPr>
        <w:numPr>
          <w:ilvl w:val="0"/>
          <w:numId w:val="11"/>
        </w:numPr>
        <w:suppressAutoHyphens w:val="0"/>
        <w:jc w:val="center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Составление номенклатуры дел.</w:t>
      </w:r>
    </w:p>
    <w:p w:rsidR="00C54107" w:rsidRPr="0085462C" w:rsidRDefault="00C54107" w:rsidP="00C54107">
      <w:pPr>
        <w:jc w:val="both"/>
        <w:rPr>
          <w:sz w:val="28"/>
          <w:szCs w:val="28"/>
          <w:lang w:eastAsia="ru-RU"/>
        </w:rPr>
      </w:pPr>
      <w:r w:rsidRPr="00DA0158">
        <w:rPr>
          <w:b/>
          <w:bCs/>
          <w:sz w:val="28"/>
          <w:szCs w:val="28"/>
          <w:lang w:eastAsia="ru-RU"/>
        </w:rPr>
        <w:t>Формирование дел для последующего хранения и использования в работе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10.1. Обращения,   копии   ответов   (первый   экземпляр   ответа направляется заявителю) на них и документы, связанные с их разрешением, а также   документы   по   личному   приему   граждан   формируются   в   дела   в</w:t>
      </w:r>
      <w:r w:rsidRPr="0085462C">
        <w:rPr>
          <w:sz w:val="28"/>
          <w:szCs w:val="28"/>
          <w:lang w:eastAsia="ru-RU"/>
        </w:rPr>
        <w:br/>
        <w:t xml:space="preserve">соответствии с утвержденной номенклатурой дел администрации   </w:t>
      </w:r>
      <w:r>
        <w:rPr>
          <w:sz w:val="28"/>
          <w:szCs w:val="28"/>
          <w:lang w:eastAsia="ru-RU"/>
        </w:rPr>
        <w:t>Пушкинского</w:t>
      </w:r>
      <w:r w:rsidRPr="0085462C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образования</w:t>
      </w:r>
      <w:r w:rsidRPr="0085462C">
        <w:rPr>
          <w:sz w:val="28"/>
          <w:szCs w:val="28"/>
          <w:lang w:eastAsia="ru-RU"/>
        </w:rPr>
        <w:t>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10.2.   Номенклатура дел ежегодно пересматривается, при необходимости в нее вносятся соответствующие изменения, дополнения и согласовываются с экспертной комиссией администрации.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10.3. Номенклатура   дел    включает   в    себя    все    виды    документов, образующихся в процессе работы с обращениями граждан.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10.4. Дела    в    номенклатуре   располагаются    по    степени    значимости включенных в них документов.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10.5. Индексом дела в номенклатуре является его порядковый номер.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10.6. Каждое   обращение    и    все   документы    по    их   рассмотрению формируются  в отдельное дело-папку и располагаются  в хронологическом порядке.    В    случае    получения    повторного    обращения    или    появления дополнительных   документов    они    подшиваются    в    дело,    которое    было сформировано ранее.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10.7. При   формировании   дел   проверяется   правильность   направления</w:t>
      </w:r>
      <w:r w:rsidRPr="0085462C">
        <w:rPr>
          <w:sz w:val="28"/>
          <w:szCs w:val="28"/>
          <w:lang w:eastAsia="ru-RU"/>
        </w:rPr>
        <w:br/>
        <w:t>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10.8. Ответственность за сохранность документов по обращениям граждан</w:t>
      </w:r>
      <w:r w:rsidRPr="0085462C">
        <w:rPr>
          <w:sz w:val="28"/>
          <w:szCs w:val="28"/>
          <w:lang w:eastAsia="ru-RU"/>
        </w:rPr>
        <w:br/>
        <w:t>возлагается на специалиста, ответственного за работу с обращениями граждан.</w:t>
      </w:r>
    </w:p>
    <w:p w:rsidR="00C54107" w:rsidRPr="0085462C" w:rsidRDefault="00C54107" w:rsidP="00C5410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5462C">
        <w:rPr>
          <w:sz w:val="28"/>
          <w:szCs w:val="28"/>
          <w:lang w:eastAsia="ru-RU"/>
        </w:rPr>
        <w:t>10.9. Сроки хранения документов по обращениям граждан определяются 5-</w:t>
      </w:r>
      <w:r w:rsidRPr="0085462C">
        <w:rPr>
          <w:sz w:val="28"/>
          <w:szCs w:val="28"/>
          <w:lang w:eastAsia="ru-RU"/>
        </w:rPr>
        <w:br/>
        <w:t>летним сроком хранения. В необходимых случаях постоянно действующей</w:t>
      </w:r>
      <w:r w:rsidRPr="0085462C">
        <w:rPr>
          <w:sz w:val="28"/>
          <w:szCs w:val="28"/>
          <w:lang w:eastAsia="ru-RU"/>
        </w:rPr>
        <w:br/>
        <w:t>экспертной комиссией может быть принято решение  об увеличении срока</w:t>
      </w:r>
      <w:r w:rsidRPr="0085462C">
        <w:rPr>
          <w:sz w:val="28"/>
          <w:szCs w:val="28"/>
          <w:lang w:eastAsia="ru-RU"/>
        </w:rPr>
        <w:br/>
        <w:t xml:space="preserve">хранения или о постоянном хранении наиболее ценных предложений граждан, которое утверждается главой администрации муниципального </w:t>
      </w:r>
      <w:r w:rsidR="008866BE">
        <w:rPr>
          <w:sz w:val="28"/>
          <w:szCs w:val="28"/>
          <w:lang w:eastAsia="ru-RU"/>
        </w:rPr>
        <w:t>образования.</w:t>
      </w:r>
    </w:p>
    <w:p w:rsidR="00C54107" w:rsidRDefault="00C54107" w:rsidP="00C5410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37466" w:rsidRDefault="00137466" w:rsidP="00C54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Филиппова</w:t>
      </w:r>
    </w:p>
    <w:p w:rsidR="00C54107" w:rsidRPr="00DA0158" w:rsidRDefault="00C54107" w:rsidP="00C54107">
      <w:pPr>
        <w:jc w:val="both"/>
        <w:rPr>
          <w:sz w:val="28"/>
          <w:szCs w:val="28"/>
        </w:rPr>
      </w:pPr>
    </w:p>
    <w:p w:rsidR="0045473C" w:rsidRDefault="0045473C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C54107">
      <w:pPr>
        <w:widowControl w:val="0"/>
        <w:autoSpaceDE w:val="0"/>
        <w:autoSpaceDN w:val="0"/>
        <w:adjustRightInd w:val="0"/>
        <w:ind w:firstLine="851"/>
        <w:jc w:val="both"/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color w:val="333333"/>
          <w:sz w:val="28"/>
          <w:szCs w:val="28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 w:rsidRPr="007E7642">
        <w:rPr>
          <w:color w:val="333333"/>
        </w:rPr>
        <w:t>Приложение № 1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  <w:r>
        <w:rPr>
          <w:b/>
          <w:color w:val="333333"/>
        </w:rPr>
        <w:t xml:space="preserve">Администрация  </w:t>
      </w:r>
      <w:r>
        <w:rPr>
          <w:b/>
          <w:color w:val="333333"/>
        </w:rPr>
        <w:t>Пушки</w:t>
      </w:r>
      <w:r>
        <w:rPr>
          <w:b/>
          <w:color w:val="333333"/>
        </w:rPr>
        <w:t>н</w:t>
      </w:r>
      <w:r>
        <w:rPr>
          <w:b/>
          <w:color w:val="333333"/>
        </w:rPr>
        <w:t xml:space="preserve">ского </w:t>
      </w:r>
      <w:r>
        <w:rPr>
          <w:b/>
          <w:color w:val="333333"/>
        </w:rPr>
        <w:t xml:space="preserve">муниципального образования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  <w:r>
        <w:rPr>
          <w:b/>
          <w:color w:val="333333"/>
        </w:rPr>
        <w:t>Карточка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  <w:r>
        <w:rPr>
          <w:b/>
          <w:color w:val="333333"/>
        </w:rPr>
        <w:t xml:space="preserve">Заявитель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Ф.И.О._________________________________________________________________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Рег. Номер____________Дата___________________ № карточки________________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color w:val="333333"/>
        </w:rPr>
      </w:pPr>
      <w:r>
        <w:rPr>
          <w:b/>
          <w:color w:val="333333"/>
        </w:rPr>
        <w:t xml:space="preserve">_________________________________________________________________________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Адрес:____________________________________________________________________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>Тел:________________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Категория________________ Соц. Группа_______________Форма обращения_______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Куда адресовал заявитель:____________________________________________________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 w:rsidRPr="007E7642">
        <w:rPr>
          <w:color w:val="333333"/>
          <w:u w:val="single"/>
        </w:rPr>
        <w:t>Откуда  поступило  обращение</w:t>
      </w:r>
      <w:r>
        <w:rPr>
          <w:color w:val="333333"/>
        </w:rPr>
        <w:t xml:space="preserve">:______________________________________________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От __________№____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Тематика:__________________________________________________________________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Содержание:_______________________________________________________________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Исполнитель:______________________________________________________________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Срок:_____________________________________________________________________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>Резолюция: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__________________________________________________________________________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__________________________________________________________________________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Решение:___________________________________________________________________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___________________________________________________________________________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Дата  закрытия:_____________________________________________________________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__________________________________________________________________________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Примечание:_______________________________________________________________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right"/>
        <w:textAlignment w:val="top"/>
        <w:rPr>
          <w:color w:val="333333"/>
        </w:rPr>
      </w:pPr>
      <w:r>
        <w:rPr>
          <w:color w:val="333333"/>
        </w:rPr>
        <w:t xml:space="preserve">Приложение № 2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  <w:r>
        <w:rPr>
          <w:color w:val="333333"/>
        </w:rPr>
        <w:t xml:space="preserve"> </w:t>
      </w: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tbl>
      <w:tblPr>
        <w:tblpPr w:leftFromText="180" w:rightFromText="180" w:vertAnchor="page" w:horzAnchor="margin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jc w:val="center"/>
              <w:rPr>
                <w:b/>
                <w:sz w:val="28"/>
                <w:szCs w:val="28"/>
              </w:rPr>
            </w:pPr>
            <w:r w:rsidRPr="009E4781">
              <w:rPr>
                <w:b/>
                <w:sz w:val="28"/>
                <w:szCs w:val="28"/>
              </w:rPr>
              <w:t>Карточка личного приема</w:t>
            </w:r>
          </w:p>
          <w:p w:rsidR="00076569" w:rsidRPr="009E4781" w:rsidRDefault="00076569" w:rsidP="00076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</w:p>
          <w:p w:rsidR="00076569" w:rsidRPr="009E4781" w:rsidRDefault="00076569" w:rsidP="00076569">
            <w:pPr>
              <w:rPr>
                <w:b/>
              </w:rPr>
            </w:pPr>
            <w:r w:rsidRPr="009E4781">
              <w:rPr>
                <w:b/>
              </w:rPr>
              <w:t xml:space="preserve">Номер                                          Дата </w:t>
            </w:r>
            <w:r w:rsidRPr="009E478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</w:p>
          <w:p w:rsidR="00076569" w:rsidRPr="009E4781" w:rsidRDefault="00076569" w:rsidP="00076569">
            <w:pPr>
              <w:rPr>
                <w:sz w:val="28"/>
                <w:szCs w:val="28"/>
              </w:rPr>
            </w:pPr>
            <w:r w:rsidRPr="009E4781">
              <w:rPr>
                <w:b/>
              </w:rPr>
              <w:t xml:space="preserve">Ф.И.О. </w:t>
            </w:r>
          </w:p>
          <w:p w:rsidR="00076569" w:rsidRPr="009E4781" w:rsidRDefault="00076569" w:rsidP="00076569">
            <w:pPr>
              <w:rPr>
                <w:b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</w:p>
          <w:p w:rsidR="00076569" w:rsidRPr="009E4781" w:rsidRDefault="00076569" w:rsidP="00076569">
            <w:pPr>
              <w:rPr>
                <w:b/>
              </w:rPr>
            </w:pPr>
            <w:r w:rsidRPr="009E4781">
              <w:rPr>
                <w:b/>
              </w:rPr>
              <w:t xml:space="preserve">Категория                                       Льготный состав    </w:t>
            </w: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</w:p>
          <w:p w:rsidR="00076569" w:rsidRPr="009E4781" w:rsidRDefault="00076569" w:rsidP="00076569">
            <w:r w:rsidRPr="009E4781">
              <w:rPr>
                <w:b/>
              </w:rPr>
              <w:t xml:space="preserve">Адрес: </w:t>
            </w:r>
          </w:p>
          <w:p w:rsidR="00076569" w:rsidRPr="009E4781" w:rsidRDefault="00076569" w:rsidP="00076569">
            <w:pPr>
              <w:rPr>
                <w:b/>
              </w:rPr>
            </w:pPr>
          </w:p>
          <w:p w:rsidR="00076569" w:rsidRPr="009E4781" w:rsidRDefault="00076569" w:rsidP="00076569">
            <w:pPr>
              <w:rPr>
                <w:b/>
              </w:rPr>
            </w:pPr>
            <w:r w:rsidRPr="009E4781">
              <w:rPr>
                <w:b/>
              </w:rPr>
              <w:t xml:space="preserve">Телефон: </w:t>
            </w: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r w:rsidRPr="009E4781">
              <w:rPr>
                <w:b/>
              </w:rPr>
              <w:t xml:space="preserve">Тематика: </w:t>
            </w:r>
            <w:r w:rsidRPr="009E4781">
              <w:t xml:space="preserve"> </w:t>
            </w:r>
          </w:p>
          <w:p w:rsidR="00076569" w:rsidRPr="009E4781" w:rsidRDefault="00076569" w:rsidP="00076569">
            <w:pPr>
              <w:rPr>
                <w:b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  <w:r w:rsidRPr="009E4781">
              <w:rPr>
                <w:b/>
              </w:rPr>
              <w:t xml:space="preserve">Вопрос: </w:t>
            </w:r>
            <w:r w:rsidRPr="009E4781">
              <w:t xml:space="preserve"> </w:t>
            </w:r>
          </w:p>
          <w:p w:rsidR="00076569" w:rsidRPr="009E4781" w:rsidRDefault="00076569" w:rsidP="00076569">
            <w:pPr>
              <w:rPr>
                <w:b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Default="00076569" w:rsidP="00076569">
            <w:pPr>
              <w:rPr>
                <w:b/>
              </w:rPr>
            </w:pPr>
            <w:r>
              <w:rPr>
                <w:b/>
              </w:rPr>
              <w:t>Срок исполнения:</w:t>
            </w:r>
          </w:p>
          <w:p w:rsidR="00076569" w:rsidRPr="009E4781" w:rsidRDefault="00076569" w:rsidP="00076569">
            <w:pPr>
              <w:rPr>
                <w:b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Default="00076569" w:rsidP="00076569">
            <w:pPr>
              <w:rPr>
                <w:b/>
              </w:rPr>
            </w:pPr>
            <w:r>
              <w:rPr>
                <w:b/>
              </w:rPr>
              <w:t>Ведущий  прием:</w:t>
            </w:r>
          </w:p>
          <w:p w:rsidR="00076569" w:rsidRPr="009E4781" w:rsidRDefault="00076569" w:rsidP="00076569">
            <w:pPr>
              <w:rPr>
                <w:b/>
              </w:rPr>
            </w:pP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Pr="009E4781" w:rsidRDefault="00076569" w:rsidP="00076569">
            <w:pPr>
              <w:rPr>
                <w:b/>
              </w:rPr>
            </w:pPr>
            <w:r>
              <w:rPr>
                <w:b/>
              </w:rPr>
              <w:t>Резолюция:</w:t>
            </w:r>
          </w:p>
        </w:tc>
      </w:tr>
      <w:tr w:rsidR="00076569" w:rsidTr="00076569">
        <w:tc>
          <w:tcPr>
            <w:tcW w:w="10031" w:type="dxa"/>
            <w:shd w:val="clear" w:color="auto" w:fill="FFFFFF"/>
          </w:tcPr>
          <w:p w:rsidR="00076569" w:rsidRDefault="00076569" w:rsidP="00076569">
            <w:pPr>
              <w:rPr>
                <w:b/>
              </w:rPr>
            </w:pPr>
            <w:r>
              <w:rPr>
                <w:b/>
              </w:rPr>
              <w:t xml:space="preserve">Результат  рассмотрения  заявления:       Дата  закрытия </w:t>
            </w:r>
          </w:p>
        </w:tc>
      </w:tr>
    </w:tbl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color w:val="333333"/>
        </w:rPr>
      </w:pPr>
    </w:p>
    <w:p w:rsidR="00076569" w:rsidRPr="007E7642" w:rsidRDefault="00076569" w:rsidP="00076569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076569" w:rsidRPr="006010A1" w:rsidRDefault="00076569" w:rsidP="00076569">
      <w:pPr>
        <w:widowControl w:val="0"/>
        <w:autoSpaceDE w:val="0"/>
        <w:autoSpaceDN w:val="0"/>
        <w:adjustRightInd w:val="0"/>
        <w:jc w:val="both"/>
      </w:pPr>
    </w:p>
    <w:sectPr w:rsidR="00076569" w:rsidRPr="006010A1" w:rsidSect="008866BE">
      <w:headerReference w:type="even" r:id="rId14"/>
      <w:headerReference w:type="default" r:id="rId15"/>
      <w:pgSz w:w="11909" w:h="16834"/>
      <w:pgMar w:top="510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2F" w:rsidRDefault="00BF742F">
      <w:r>
        <w:separator/>
      </w:r>
    </w:p>
  </w:endnote>
  <w:endnote w:type="continuationSeparator" w:id="0">
    <w:p w:rsidR="00BF742F" w:rsidRDefault="00B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2F" w:rsidRDefault="00BF742F">
      <w:r>
        <w:separator/>
      </w:r>
    </w:p>
  </w:footnote>
  <w:footnote w:type="continuationSeparator" w:id="0">
    <w:p w:rsidR="00BF742F" w:rsidRDefault="00BF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0A4" w:rsidRDefault="00BF742F" w:rsidP="006B34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65E">
      <w:rPr>
        <w:rStyle w:val="a7"/>
        <w:noProof/>
      </w:rPr>
      <w:t>5</w:t>
    </w:r>
    <w:r>
      <w:rPr>
        <w:rStyle w:val="a7"/>
      </w:rPr>
      <w:fldChar w:fldCharType="end"/>
    </w:r>
  </w:p>
  <w:p w:rsidR="00EA00A4" w:rsidRDefault="00BF742F" w:rsidP="006B34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56"/>
    <w:multiLevelType w:val="multilevel"/>
    <w:tmpl w:val="B21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61190"/>
    <w:multiLevelType w:val="multilevel"/>
    <w:tmpl w:val="A88A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13C0F"/>
    <w:multiLevelType w:val="hybridMultilevel"/>
    <w:tmpl w:val="0A6AD476"/>
    <w:lvl w:ilvl="0" w:tplc="5A96B7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41977"/>
    <w:multiLevelType w:val="hybridMultilevel"/>
    <w:tmpl w:val="2AE4B852"/>
    <w:lvl w:ilvl="0" w:tplc="C4686910">
      <w:start w:val="1"/>
      <w:numFmt w:val="decimal"/>
      <w:lvlText w:val="%1."/>
      <w:lvlJc w:val="left"/>
      <w:pPr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C"/>
    <w:rsid w:val="00032879"/>
    <w:rsid w:val="00076569"/>
    <w:rsid w:val="000E29AA"/>
    <w:rsid w:val="00137466"/>
    <w:rsid w:val="00192982"/>
    <w:rsid w:val="001D27F0"/>
    <w:rsid w:val="0022495D"/>
    <w:rsid w:val="0029306A"/>
    <w:rsid w:val="002C06C1"/>
    <w:rsid w:val="002D772E"/>
    <w:rsid w:val="002F134D"/>
    <w:rsid w:val="003210F4"/>
    <w:rsid w:val="00373E73"/>
    <w:rsid w:val="003D3A2F"/>
    <w:rsid w:val="003F09A9"/>
    <w:rsid w:val="0045473C"/>
    <w:rsid w:val="004E4D59"/>
    <w:rsid w:val="004F079B"/>
    <w:rsid w:val="00500EF4"/>
    <w:rsid w:val="00580A73"/>
    <w:rsid w:val="006010A1"/>
    <w:rsid w:val="00601377"/>
    <w:rsid w:val="00602E32"/>
    <w:rsid w:val="00623B8D"/>
    <w:rsid w:val="00623CF1"/>
    <w:rsid w:val="00636689"/>
    <w:rsid w:val="006B008F"/>
    <w:rsid w:val="006C55E1"/>
    <w:rsid w:val="006D1D97"/>
    <w:rsid w:val="006F29CC"/>
    <w:rsid w:val="007919EF"/>
    <w:rsid w:val="00806DEB"/>
    <w:rsid w:val="00814478"/>
    <w:rsid w:val="008866BE"/>
    <w:rsid w:val="008945AC"/>
    <w:rsid w:val="008A4FD1"/>
    <w:rsid w:val="008E1BBA"/>
    <w:rsid w:val="00954BE7"/>
    <w:rsid w:val="009619B3"/>
    <w:rsid w:val="00A6076A"/>
    <w:rsid w:val="00A97CCF"/>
    <w:rsid w:val="00AD3035"/>
    <w:rsid w:val="00B41087"/>
    <w:rsid w:val="00B56414"/>
    <w:rsid w:val="00BF742F"/>
    <w:rsid w:val="00C24386"/>
    <w:rsid w:val="00C54107"/>
    <w:rsid w:val="00D76383"/>
    <w:rsid w:val="00D943DD"/>
    <w:rsid w:val="00DC165E"/>
    <w:rsid w:val="00EC6B37"/>
    <w:rsid w:val="00EE2622"/>
    <w:rsid w:val="00F70011"/>
    <w:rsid w:val="00FB0437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6661.110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83563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0003000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DA31-00B6-43E1-8691-338EA560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4309</Words>
  <Characters>24565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 </vt:lpstr>
      <vt:lpstr>    об организации личного приема, порядка рассмотрения и ведения делопроизводства п</vt:lpstr>
    </vt:vector>
  </TitlesOfParts>
  <Company/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2016-03-11T07:13:00Z</cp:lastPrinted>
  <dcterms:created xsi:type="dcterms:W3CDTF">2016-03-11T07:14:00Z</dcterms:created>
  <dcterms:modified xsi:type="dcterms:W3CDTF">2016-03-11T07:14:00Z</dcterms:modified>
</cp:coreProperties>
</file>