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83" w:rsidRPr="00F276EE" w:rsidRDefault="00442B80" w:rsidP="00442B80">
      <w:pPr>
        <w:pStyle w:val="a5"/>
        <w:ind w:firstLine="567"/>
        <w:jc w:val="center"/>
        <w:rPr>
          <w:b/>
          <w:sz w:val="28"/>
          <w:szCs w:val="28"/>
        </w:rPr>
      </w:pPr>
      <w:r w:rsidRPr="00F276EE">
        <w:rPr>
          <w:b/>
          <w:sz w:val="28"/>
          <w:szCs w:val="28"/>
        </w:rPr>
        <w:t xml:space="preserve">Пояснительная записка к прогнозу социально-экономического развития </w:t>
      </w:r>
      <w:r w:rsidR="006B5E3E">
        <w:rPr>
          <w:b/>
          <w:sz w:val="28"/>
          <w:szCs w:val="28"/>
        </w:rPr>
        <w:t xml:space="preserve">Пушкинского </w:t>
      </w:r>
      <w:r w:rsidRPr="00F276EE">
        <w:rPr>
          <w:b/>
          <w:sz w:val="28"/>
          <w:szCs w:val="28"/>
        </w:rPr>
        <w:t>муниципального образования</w:t>
      </w:r>
    </w:p>
    <w:p w:rsidR="00442B80" w:rsidRPr="00F276EE" w:rsidRDefault="00442B80" w:rsidP="00BB4683">
      <w:pPr>
        <w:pStyle w:val="a5"/>
        <w:ind w:firstLine="567"/>
        <w:jc w:val="both"/>
        <w:rPr>
          <w:sz w:val="28"/>
          <w:szCs w:val="28"/>
        </w:rPr>
      </w:pPr>
    </w:p>
    <w:p w:rsidR="002A5665" w:rsidRPr="00F276EE" w:rsidRDefault="00253A80" w:rsidP="00BB4683">
      <w:pPr>
        <w:pStyle w:val="a5"/>
        <w:ind w:firstLine="567"/>
        <w:jc w:val="both"/>
        <w:rPr>
          <w:sz w:val="28"/>
          <w:szCs w:val="28"/>
        </w:rPr>
      </w:pPr>
      <w:proofErr w:type="gramStart"/>
      <w:r w:rsidRPr="00F276EE">
        <w:rPr>
          <w:sz w:val="28"/>
          <w:szCs w:val="28"/>
        </w:rPr>
        <w:t xml:space="preserve">Прогноз социально-экономического развития </w:t>
      </w:r>
      <w:r w:rsidR="006B5E3E">
        <w:rPr>
          <w:sz w:val="28"/>
          <w:szCs w:val="28"/>
        </w:rPr>
        <w:t xml:space="preserve">Пушкинского </w:t>
      </w:r>
      <w:r w:rsidR="00442B80" w:rsidRPr="00F276EE">
        <w:rPr>
          <w:sz w:val="28"/>
          <w:szCs w:val="28"/>
        </w:rPr>
        <w:t>муниципального образования</w:t>
      </w:r>
      <w:r w:rsidRPr="00F276EE">
        <w:rPr>
          <w:sz w:val="28"/>
          <w:szCs w:val="28"/>
        </w:rPr>
        <w:t xml:space="preserve"> на 201</w:t>
      </w:r>
      <w:r w:rsidR="00AB170F">
        <w:rPr>
          <w:sz w:val="28"/>
          <w:szCs w:val="28"/>
        </w:rPr>
        <w:t>9</w:t>
      </w:r>
      <w:r w:rsidRPr="00F276EE">
        <w:rPr>
          <w:sz w:val="28"/>
          <w:szCs w:val="28"/>
        </w:rPr>
        <w:t>-20</w:t>
      </w:r>
      <w:r w:rsidR="008F5D8C" w:rsidRPr="00F276EE">
        <w:rPr>
          <w:sz w:val="28"/>
          <w:szCs w:val="28"/>
        </w:rPr>
        <w:t>2</w:t>
      </w:r>
      <w:r w:rsidR="00AB170F">
        <w:rPr>
          <w:sz w:val="28"/>
          <w:szCs w:val="28"/>
        </w:rPr>
        <w:t>1</w:t>
      </w:r>
      <w:r w:rsidR="008F5D8C" w:rsidRPr="00F276EE">
        <w:rPr>
          <w:sz w:val="28"/>
          <w:szCs w:val="28"/>
        </w:rPr>
        <w:t xml:space="preserve"> </w:t>
      </w:r>
      <w:r w:rsidRPr="00F276EE">
        <w:rPr>
          <w:sz w:val="28"/>
          <w:szCs w:val="28"/>
        </w:rPr>
        <w:t xml:space="preserve">годы разработан на основании сценарных условий </w:t>
      </w:r>
      <w:r w:rsidRPr="00F276EE">
        <w:rPr>
          <w:bCs/>
          <w:sz w:val="28"/>
          <w:szCs w:val="28"/>
        </w:rPr>
        <w:t>для формирования вариантов прогноза социально-экономического развития в 20</w:t>
      </w:r>
      <w:r w:rsidR="008F5D8C" w:rsidRPr="00F276EE">
        <w:rPr>
          <w:bCs/>
          <w:sz w:val="28"/>
          <w:szCs w:val="28"/>
        </w:rPr>
        <w:t>1</w:t>
      </w:r>
      <w:r w:rsidR="00AB170F">
        <w:rPr>
          <w:bCs/>
          <w:sz w:val="28"/>
          <w:szCs w:val="28"/>
        </w:rPr>
        <w:t>9</w:t>
      </w:r>
      <w:r w:rsidRPr="00F276EE">
        <w:rPr>
          <w:bCs/>
          <w:sz w:val="28"/>
          <w:szCs w:val="28"/>
        </w:rPr>
        <w:t>-20</w:t>
      </w:r>
      <w:r w:rsidR="008F5D8C" w:rsidRPr="00F276EE">
        <w:rPr>
          <w:bCs/>
          <w:sz w:val="28"/>
          <w:szCs w:val="28"/>
        </w:rPr>
        <w:t>2</w:t>
      </w:r>
      <w:r w:rsidR="00AB170F">
        <w:rPr>
          <w:bCs/>
          <w:sz w:val="28"/>
          <w:szCs w:val="28"/>
        </w:rPr>
        <w:t>1</w:t>
      </w:r>
      <w:r w:rsidRPr="00F276EE">
        <w:rPr>
          <w:bCs/>
          <w:sz w:val="28"/>
          <w:szCs w:val="28"/>
        </w:rPr>
        <w:t xml:space="preserve"> годах</w:t>
      </w:r>
      <w:r w:rsidRPr="00F276EE">
        <w:rPr>
          <w:sz w:val="28"/>
          <w:szCs w:val="28"/>
        </w:rPr>
        <w:t>, индексов-дефляторов по основным видам экономической деятельности, предложенных Министерством экономическог</w:t>
      </w:r>
      <w:r w:rsidR="002A5665" w:rsidRPr="00F276EE">
        <w:rPr>
          <w:sz w:val="28"/>
          <w:szCs w:val="28"/>
        </w:rPr>
        <w:t>о развития Российской Федерации, по базовому сценарию, который принят за основу для разработки параметров федерального бюджета на 201</w:t>
      </w:r>
      <w:r w:rsidR="00AB170F">
        <w:rPr>
          <w:sz w:val="28"/>
          <w:szCs w:val="28"/>
        </w:rPr>
        <w:t>9</w:t>
      </w:r>
      <w:r w:rsidR="002A5665" w:rsidRPr="00F276EE">
        <w:rPr>
          <w:sz w:val="28"/>
          <w:szCs w:val="28"/>
        </w:rPr>
        <w:t>-20</w:t>
      </w:r>
      <w:r w:rsidR="008F5D8C" w:rsidRPr="00F276EE">
        <w:rPr>
          <w:sz w:val="28"/>
          <w:szCs w:val="28"/>
        </w:rPr>
        <w:t>2</w:t>
      </w:r>
      <w:r w:rsidR="00AB170F">
        <w:rPr>
          <w:sz w:val="28"/>
          <w:szCs w:val="28"/>
        </w:rPr>
        <w:t>1</w:t>
      </w:r>
      <w:r w:rsidR="002A5665" w:rsidRPr="00F276EE">
        <w:rPr>
          <w:sz w:val="28"/>
          <w:szCs w:val="28"/>
        </w:rPr>
        <w:t xml:space="preserve"> годы.</w:t>
      </w:r>
      <w:proofErr w:type="gramEnd"/>
    </w:p>
    <w:p w:rsidR="00253A80" w:rsidRPr="00F276EE" w:rsidRDefault="00253A80" w:rsidP="00253A80">
      <w:pPr>
        <w:pStyle w:val="a3"/>
        <w:spacing w:after="0"/>
        <w:ind w:firstLine="567"/>
        <w:jc w:val="both"/>
        <w:rPr>
          <w:sz w:val="28"/>
          <w:szCs w:val="28"/>
        </w:rPr>
      </w:pPr>
      <w:r w:rsidRPr="00F276EE">
        <w:rPr>
          <w:sz w:val="28"/>
          <w:szCs w:val="28"/>
        </w:rPr>
        <w:t xml:space="preserve">При прогнозировании учтены приоритеты государственной экономической политики, задачи, поставленные Президентом Российской Федерации в Послании Федеральному Собранию Российской Федерации, Губернатором Саратовской области и другими органами законодательной и исполнительной власти, </w:t>
      </w:r>
    </w:p>
    <w:p w:rsidR="00253A80" w:rsidRPr="00F276EE" w:rsidRDefault="00253A80" w:rsidP="00253A80">
      <w:pPr>
        <w:pStyle w:val="a3"/>
        <w:spacing w:after="0"/>
        <w:ind w:firstLine="567"/>
        <w:jc w:val="both"/>
        <w:rPr>
          <w:sz w:val="28"/>
          <w:szCs w:val="28"/>
        </w:rPr>
      </w:pPr>
      <w:r w:rsidRPr="00F276EE">
        <w:rPr>
          <w:sz w:val="28"/>
          <w:szCs w:val="28"/>
        </w:rPr>
        <w:t>При формировании прогнозных параметров  учтены  итоги развития российской экономики в 201</w:t>
      </w:r>
      <w:r w:rsidR="007E522A">
        <w:rPr>
          <w:sz w:val="28"/>
          <w:szCs w:val="28"/>
        </w:rPr>
        <w:t>8</w:t>
      </w:r>
      <w:r w:rsidRPr="00F276EE">
        <w:rPr>
          <w:sz w:val="28"/>
          <w:szCs w:val="28"/>
        </w:rPr>
        <w:t xml:space="preserve"> году и </w:t>
      </w:r>
      <w:r w:rsidR="00B7637C" w:rsidRPr="00F276EE">
        <w:rPr>
          <w:sz w:val="28"/>
          <w:szCs w:val="28"/>
        </w:rPr>
        <w:t xml:space="preserve">трех месяцев </w:t>
      </w:r>
      <w:r w:rsidRPr="00F276EE">
        <w:rPr>
          <w:sz w:val="28"/>
          <w:szCs w:val="28"/>
        </w:rPr>
        <w:t>201</w:t>
      </w:r>
      <w:r w:rsidR="007E522A">
        <w:rPr>
          <w:sz w:val="28"/>
          <w:szCs w:val="28"/>
        </w:rPr>
        <w:t>9</w:t>
      </w:r>
      <w:r w:rsidRPr="00F276EE">
        <w:rPr>
          <w:sz w:val="28"/>
          <w:szCs w:val="28"/>
        </w:rPr>
        <w:t xml:space="preserve"> года, а так же тенденций мирового экономического развития и  внешнеэкономической конъюнктуры. </w:t>
      </w:r>
    </w:p>
    <w:p w:rsidR="00FA4CE9" w:rsidRPr="00F276EE" w:rsidRDefault="00FA4CE9" w:rsidP="00253A80">
      <w:pPr>
        <w:pStyle w:val="a3"/>
        <w:spacing w:after="0"/>
        <w:ind w:firstLine="567"/>
        <w:jc w:val="both"/>
        <w:rPr>
          <w:b/>
          <w:sz w:val="28"/>
          <w:szCs w:val="28"/>
        </w:rPr>
      </w:pPr>
      <w:r w:rsidRPr="00F276EE">
        <w:rPr>
          <w:b/>
          <w:sz w:val="28"/>
          <w:szCs w:val="28"/>
        </w:rPr>
        <w:t>Демография</w:t>
      </w:r>
    </w:p>
    <w:p w:rsidR="00FA4CE9" w:rsidRPr="00F276EE" w:rsidRDefault="00442B80" w:rsidP="00BF26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EE">
        <w:rPr>
          <w:rFonts w:ascii="Times New Roman" w:hAnsi="Times New Roman" w:cs="Times New Roman"/>
          <w:sz w:val="28"/>
          <w:szCs w:val="28"/>
        </w:rPr>
        <w:t xml:space="preserve">Динамика общей численности населения отражает закономерность в тенденциях формирования его возрастной структуры и естественного воспроизводства населения, а также в значительной мере зависит от направленности и объѐмов внешнего миграционного движения населения, сложившихся в муниципальном образовании. Численность постоянного населения </w:t>
      </w:r>
      <w:r w:rsidR="004A4639">
        <w:rPr>
          <w:rFonts w:ascii="Times New Roman" w:hAnsi="Times New Roman" w:cs="Times New Roman"/>
          <w:sz w:val="28"/>
          <w:szCs w:val="28"/>
        </w:rPr>
        <w:t>Пушкинского</w:t>
      </w:r>
      <w:r w:rsidRPr="00F276E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1 января 201</w:t>
      </w:r>
      <w:r w:rsidR="007E522A">
        <w:rPr>
          <w:rFonts w:ascii="Times New Roman" w:hAnsi="Times New Roman" w:cs="Times New Roman"/>
          <w:sz w:val="28"/>
          <w:szCs w:val="28"/>
        </w:rPr>
        <w:t>9</w:t>
      </w:r>
      <w:r w:rsidRPr="00F276EE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7E522A" w:rsidRPr="007E522A">
        <w:rPr>
          <w:rFonts w:ascii="Times New Roman" w:hAnsi="Times New Roman" w:cs="Times New Roman"/>
          <w:sz w:val="28"/>
          <w:szCs w:val="28"/>
        </w:rPr>
        <w:t>5075</w:t>
      </w:r>
      <w:r w:rsidRPr="00F276EE">
        <w:rPr>
          <w:rFonts w:ascii="Times New Roman" w:hAnsi="Times New Roman" w:cs="Times New Roman"/>
          <w:sz w:val="28"/>
          <w:szCs w:val="28"/>
        </w:rPr>
        <w:t xml:space="preserve"> человек. По-прежнему, проблемой современного демографического развития, как для </w:t>
      </w:r>
      <w:r w:rsidR="004A4639">
        <w:rPr>
          <w:rFonts w:ascii="Times New Roman" w:hAnsi="Times New Roman" w:cs="Times New Roman"/>
          <w:sz w:val="28"/>
          <w:szCs w:val="28"/>
        </w:rPr>
        <w:t>Пушкинского</w:t>
      </w:r>
      <w:r w:rsidRPr="00F276EE">
        <w:rPr>
          <w:rFonts w:ascii="Times New Roman" w:hAnsi="Times New Roman" w:cs="Times New Roman"/>
          <w:sz w:val="28"/>
          <w:szCs w:val="28"/>
        </w:rPr>
        <w:t xml:space="preserve"> МО, так и России в целом, остается высокий уровень смертности населения. Наряду с естественным движением населения, миграция является одним из основных факторов, оказывающих влияние на формирование численности и состава жителей муниципального образования. В поселении наблюдается уменьшение населения за счет естественной убыли. Предположительно к концу 20</w:t>
      </w:r>
      <w:r w:rsidR="007E522A">
        <w:rPr>
          <w:rFonts w:ascii="Times New Roman" w:hAnsi="Times New Roman" w:cs="Times New Roman"/>
          <w:sz w:val="28"/>
          <w:szCs w:val="28"/>
        </w:rPr>
        <w:t xml:space="preserve">20 </w:t>
      </w:r>
      <w:r w:rsidRPr="00F276EE">
        <w:rPr>
          <w:rFonts w:ascii="Times New Roman" w:hAnsi="Times New Roman" w:cs="Times New Roman"/>
          <w:sz w:val="28"/>
          <w:szCs w:val="28"/>
        </w:rPr>
        <w:t xml:space="preserve">года численность населения </w:t>
      </w:r>
      <w:r w:rsidR="004A4639">
        <w:rPr>
          <w:rFonts w:ascii="Times New Roman" w:hAnsi="Times New Roman" w:cs="Times New Roman"/>
          <w:sz w:val="28"/>
          <w:szCs w:val="28"/>
        </w:rPr>
        <w:t>Пушкинского</w:t>
      </w:r>
      <w:r w:rsidR="00FA4CE9" w:rsidRPr="00F276E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F276EE">
        <w:rPr>
          <w:rFonts w:ascii="Times New Roman" w:hAnsi="Times New Roman" w:cs="Times New Roman"/>
          <w:sz w:val="28"/>
          <w:szCs w:val="28"/>
        </w:rPr>
        <w:t xml:space="preserve"> </w:t>
      </w:r>
      <w:r w:rsidR="004A4639" w:rsidRPr="00F276EE">
        <w:rPr>
          <w:rFonts w:ascii="Times New Roman" w:hAnsi="Times New Roman" w:cs="Times New Roman"/>
          <w:sz w:val="28"/>
          <w:szCs w:val="28"/>
        </w:rPr>
        <w:t>увеличится на</w:t>
      </w:r>
      <w:r w:rsidRPr="00F276EE">
        <w:rPr>
          <w:rFonts w:ascii="Times New Roman" w:hAnsi="Times New Roman" w:cs="Times New Roman"/>
          <w:sz w:val="28"/>
          <w:szCs w:val="28"/>
        </w:rPr>
        <w:t xml:space="preserve"> </w:t>
      </w:r>
      <w:r w:rsidR="007E522A">
        <w:rPr>
          <w:rFonts w:ascii="Times New Roman" w:hAnsi="Times New Roman" w:cs="Times New Roman"/>
          <w:sz w:val="28"/>
          <w:szCs w:val="28"/>
        </w:rPr>
        <w:t xml:space="preserve">12 </w:t>
      </w:r>
      <w:r w:rsidR="00FA4CE9" w:rsidRPr="00F276EE">
        <w:rPr>
          <w:rFonts w:ascii="Times New Roman" w:hAnsi="Times New Roman" w:cs="Times New Roman"/>
          <w:sz w:val="28"/>
          <w:szCs w:val="28"/>
        </w:rPr>
        <w:t>человек.</w:t>
      </w:r>
    </w:p>
    <w:p w:rsidR="00FA4CE9" w:rsidRPr="00F276EE" w:rsidRDefault="00442B80" w:rsidP="00BF26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EE">
        <w:rPr>
          <w:rFonts w:ascii="Times New Roman" w:hAnsi="Times New Roman" w:cs="Times New Roman"/>
          <w:sz w:val="28"/>
          <w:szCs w:val="28"/>
        </w:rPr>
        <w:t>Основной задачей демографической политики должно стать:</w:t>
      </w:r>
      <w:r w:rsidR="00FA4CE9" w:rsidRPr="00F276EE">
        <w:rPr>
          <w:rFonts w:ascii="Times New Roman" w:hAnsi="Times New Roman" w:cs="Times New Roman"/>
          <w:sz w:val="28"/>
          <w:szCs w:val="28"/>
        </w:rPr>
        <w:t xml:space="preserve"> </w:t>
      </w:r>
      <w:r w:rsidRPr="00F276EE">
        <w:rPr>
          <w:rFonts w:ascii="Times New Roman" w:hAnsi="Times New Roman" w:cs="Times New Roman"/>
          <w:sz w:val="28"/>
          <w:szCs w:val="28"/>
        </w:rPr>
        <w:t>заинтересованность молодого трудоспособного населения в том, что</w:t>
      </w:r>
      <w:r w:rsidR="00FA4CE9" w:rsidRPr="00F276EE">
        <w:rPr>
          <w:rFonts w:ascii="Times New Roman" w:hAnsi="Times New Roman" w:cs="Times New Roman"/>
          <w:sz w:val="28"/>
          <w:szCs w:val="28"/>
        </w:rPr>
        <w:t xml:space="preserve">бы оставаться жить и работать </w:t>
      </w:r>
      <w:r w:rsidR="004A4639" w:rsidRPr="00F276EE">
        <w:rPr>
          <w:rFonts w:ascii="Times New Roman" w:hAnsi="Times New Roman" w:cs="Times New Roman"/>
          <w:sz w:val="28"/>
          <w:szCs w:val="28"/>
        </w:rPr>
        <w:t>там, где</w:t>
      </w:r>
      <w:r w:rsidR="00FA4CE9" w:rsidRPr="00F276EE">
        <w:rPr>
          <w:rFonts w:ascii="Times New Roman" w:hAnsi="Times New Roman" w:cs="Times New Roman"/>
          <w:sz w:val="28"/>
          <w:szCs w:val="28"/>
        </w:rPr>
        <w:t xml:space="preserve"> родился и вырос</w:t>
      </w:r>
      <w:r w:rsidRPr="00F276EE">
        <w:rPr>
          <w:rFonts w:ascii="Times New Roman" w:hAnsi="Times New Roman" w:cs="Times New Roman"/>
          <w:sz w:val="28"/>
          <w:szCs w:val="28"/>
        </w:rPr>
        <w:t>, а не выезжать за его пределы в поисках</w:t>
      </w:r>
      <w:r w:rsidR="00FA4CE9" w:rsidRPr="00F276EE">
        <w:rPr>
          <w:rFonts w:ascii="Times New Roman" w:hAnsi="Times New Roman" w:cs="Times New Roman"/>
          <w:sz w:val="28"/>
          <w:szCs w:val="28"/>
        </w:rPr>
        <w:t xml:space="preserve"> лучшей жизни</w:t>
      </w:r>
      <w:r w:rsidRPr="00F276EE">
        <w:rPr>
          <w:rFonts w:ascii="Times New Roman" w:hAnsi="Times New Roman" w:cs="Times New Roman"/>
          <w:sz w:val="28"/>
          <w:szCs w:val="28"/>
        </w:rPr>
        <w:t xml:space="preserve">, сохранение и укрепление здоровья населения и института семьи. </w:t>
      </w:r>
    </w:p>
    <w:p w:rsidR="00FD47BD" w:rsidRPr="00F276EE" w:rsidRDefault="00442B80" w:rsidP="00BF26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6EE">
        <w:rPr>
          <w:rFonts w:ascii="Times New Roman" w:hAnsi="Times New Roman" w:cs="Times New Roman"/>
          <w:b/>
          <w:sz w:val="28"/>
          <w:szCs w:val="28"/>
        </w:rPr>
        <w:t xml:space="preserve">Фонд заработной платы </w:t>
      </w:r>
    </w:p>
    <w:p w:rsidR="00935D00" w:rsidRPr="00B7637C" w:rsidRDefault="00935D00" w:rsidP="00935D00">
      <w:pPr>
        <w:pStyle w:val="a3"/>
        <w:spacing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Среднемесячная заработная плата одного сотрудника по муниципальному образованию составила </w:t>
      </w:r>
      <w:r w:rsidR="007E522A">
        <w:rPr>
          <w:sz w:val="28"/>
          <w:szCs w:val="28"/>
        </w:rPr>
        <w:t>25377,8</w:t>
      </w:r>
      <w:r>
        <w:rPr>
          <w:sz w:val="28"/>
          <w:szCs w:val="28"/>
        </w:rPr>
        <w:t xml:space="preserve"> руб. и по сравнению с аналогичным периодом прошлого года увеличилась на </w:t>
      </w:r>
      <w:r w:rsidR="00AB170F">
        <w:rPr>
          <w:sz w:val="28"/>
          <w:szCs w:val="28"/>
        </w:rPr>
        <w:t>2</w:t>
      </w:r>
      <w:r>
        <w:rPr>
          <w:sz w:val="28"/>
          <w:szCs w:val="28"/>
        </w:rPr>
        <w:t xml:space="preserve">%. </w:t>
      </w:r>
      <w:r w:rsidRPr="00B7637C">
        <w:rPr>
          <w:color w:val="000000" w:themeColor="text1"/>
          <w:sz w:val="28"/>
          <w:szCs w:val="28"/>
        </w:rPr>
        <w:t xml:space="preserve">Задолженность средств на оплату труда в </w:t>
      </w:r>
      <w:r>
        <w:rPr>
          <w:color w:val="000000" w:themeColor="text1"/>
          <w:sz w:val="28"/>
          <w:szCs w:val="28"/>
        </w:rPr>
        <w:t>муниципальном образовании</w:t>
      </w:r>
      <w:r w:rsidRPr="00B7637C">
        <w:rPr>
          <w:color w:val="000000" w:themeColor="text1"/>
          <w:sz w:val="28"/>
          <w:szCs w:val="28"/>
        </w:rPr>
        <w:t xml:space="preserve"> отсутствует.</w:t>
      </w:r>
    </w:p>
    <w:p w:rsidR="00935D00" w:rsidRPr="00B7637C" w:rsidRDefault="00935D00" w:rsidP="00935D00">
      <w:pPr>
        <w:pStyle w:val="a3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B7637C">
        <w:rPr>
          <w:sz w:val="28"/>
          <w:szCs w:val="28"/>
        </w:rPr>
        <w:lastRenderedPageBreak/>
        <w:t xml:space="preserve">Среднесписочная численность работающих в экономике составила </w:t>
      </w:r>
      <w:r w:rsidR="007E522A">
        <w:rPr>
          <w:sz w:val="28"/>
          <w:szCs w:val="28"/>
        </w:rPr>
        <w:t>422</w:t>
      </w:r>
      <w:r w:rsidRPr="00B7637C">
        <w:rPr>
          <w:sz w:val="28"/>
          <w:szCs w:val="28"/>
        </w:rPr>
        <w:t xml:space="preserve"> человек, что на </w:t>
      </w:r>
      <w:r w:rsidR="007E522A">
        <w:rPr>
          <w:sz w:val="28"/>
          <w:szCs w:val="28"/>
        </w:rPr>
        <w:t>9</w:t>
      </w:r>
      <w:r w:rsidRPr="00B7637C">
        <w:rPr>
          <w:sz w:val="28"/>
          <w:szCs w:val="28"/>
        </w:rPr>
        <w:t xml:space="preserve"> % </w:t>
      </w:r>
      <w:r w:rsidR="00644407">
        <w:rPr>
          <w:sz w:val="28"/>
          <w:szCs w:val="28"/>
        </w:rPr>
        <w:t>меньше</w:t>
      </w:r>
      <w:r w:rsidRPr="00B7637C">
        <w:rPr>
          <w:sz w:val="28"/>
          <w:szCs w:val="28"/>
        </w:rPr>
        <w:t xml:space="preserve"> по сравнению с</w:t>
      </w:r>
      <w:r w:rsidRPr="00B7637C">
        <w:rPr>
          <w:color w:val="000000" w:themeColor="text1"/>
          <w:sz w:val="28"/>
          <w:szCs w:val="28"/>
        </w:rPr>
        <w:t xml:space="preserve"> соответствующим периодом 201</w:t>
      </w:r>
      <w:r w:rsidR="007E522A">
        <w:rPr>
          <w:color w:val="000000" w:themeColor="text1"/>
          <w:sz w:val="28"/>
          <w:szCs w:val="28"/>
        </w:rPr>
        <w:t xml:space="preserve">8 </w:t>
      </w:r>
      <w:r w:rsidRPr="00B7637C">
        <w:rPr>
          <w:color w:val="000000" w:themeColor="text1"/>
          <w:sz w:val="28"/>
          <w:szCs w:val="28"/>
        </w:rPr>
        <w:t xml:space="preserve">года. </w:t>
      </w:r>
    </w:p>
    <w:p w:rsidR="00FD47BD" w:rsidRPr="00F276EE" w:rsidRDefault="00442B80" w:rsidP="00BF26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6EE">
        <w:rPr>
          <w:rFonts w:ascii="Times New Roman" w:hAnsi="Times New Roman" w:cs="Times New Roman"/>
          <w:b/>
          <w:sz w:val="28"/>
          <w:szCs w:val="28"/>
        </w:rPr>
        <w:t xml:space="preserve">Потребительский рынок </w:t>
      </w:r>
    </w:p>
    <w:p w:rsidR="00FD47BD" w:rsidRPr="00F276EE" w:rsidRDefault="00442B80" w:rsidP="00BF26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EE">
        <w:rPr>
          <w:rFonts w:ascii="Times New Roman" w:hAnsi="Times New Roman" w:cs="Times New Roman"/>
          <w:sz w:val="28"/>
          <w:szCs w:val="28"/>
        </w:rPr>
        <w:t xml:space="preserve">Основная часть общеэкономического оборота принадлежит потребительскому рынку как составной части экономики поселения, отражающей динамику товарно-денежных отношений населения на рынке товаров и услуг, социально - экономическое состояние общества муниципального образования и региона в целом. Основная часть товарооборота нашего муниципального образования формируется мелкими предприятиями. </w:t>
      </w:r>
    </w:p>
    <w:p w:rsidR="00FD47BD" w:rsidRPr="00F276EE" w:rsidRDefault="00FD47BD" w:rsidP="00BF26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6EE"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</w:p>
    <w:p w:rsidR="00FD47BD" w:rsidRPr="00F276EE" w:rsidRDefault="00FD47BD" w:rsidP="00BF26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EE">
        <w:rPr>
          <w:rFonts w:ascii="Times New Roman" w:hAnsi="Times New Roman" w:cs="Times New Roman"/>
          <w:sz w:val="28"/>
          <w:szCs w:val="28"/>
        </w:rPr>
        <w:t xml:space="preserve">Сельское хозяйство </w:t>
      </w:r>
      <w:r w:rsidR="004A4639">
        <w:rPr>
          <w:rFonts w:ascii="Times New Roman" w:hAnsi="Times New Roman" w:cs="Times New Roman"/>
          <w:sz w:val="28"/>
          <w:szCs w:val="28"/>
        </w:rPr>
        <w:t>Пушкинского</w:t>
      </w:r>
      <w:r w:rsidRPr="00F276E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представлено </w:t>
      </w:r>
      <w:r w:rsidR="00E73CE9">
        <w:rPr>
          <w:rFonts w:ascii="Times New Roman" w:hAnsi="Times New Roman" w:cs="Times New Roman"/>
          <w:sz w:val="28"/>
          <w:szCs w:val="28"/>
        </w:rPr>
        <w:t>17</w:t>
      </w:r>
      <w:bookmarkStart w:id="0" w:name="_GoBack"/>
      <w:bookmarkEnd w:id="0"/>
      <w:r w:rsidRPr="00F276EE">
        <w:rPr>
          <w:rFonts w:ascii="Times New Roman" w:hAnsi="Times New Roman" w:cs="Times New Roman"/>
          <w:sz w:val="28"/>
          <w:szCs w:val="28"/>
        </w:rPr>
        <w:t xml:space="preserve"> сельхозтоваропроизводителями осуществляющими деятельность. В соответстви</w:t>
      </w:r>
      <w:r w:rsidR="00F276EE" w:rsidRPr="00F276EE">
        <w:rPr>
          <w:rFonts w:ascii="Times New Roman" w:hAnsi="Times New Roman" w:cs="Times New Roman"/>
          <w:sz w:val="28"/>
          <w:szCs w:val="28"/>
        </w:rPr>
        <w:t xml:space="preserve">и с прогнозом валовая продукция сельского хозяйства в </w:t>
      </w:r>
      <w:r w:rsidR="001341A0">
        <w:rPr>
          <w:rFonts w:ascii="Times New Roman" w:hAnsi="Times New Roman" w:cs="Times New Roman"/>
          <w:sz w:val="28"/>
          <w:szCs w:val="28"/>
        </w:rPr>
        <w:t>20</w:t>
      </w:r>
      <w:r w:rsidR="00F276EE" w:rsidRPr="00F276EE">
        <w:rPr>
          <w:rFonts w:ascii="Times New Roman" w:hAnsi="Times New Roman" w:cs="Times New Roman"/>
          <w:sz w:val="28"/>
          <w:szCs w:val="28"/>
        </w:rPr>
        <w:t>1</w:t>
      </w:r>
      <w:r w:rsidR="00644407">
        <w:rPr>
          <w:rFonts w:ascii="Times New Roman" w:hAnsi="Times New Roman" w:cs="Times New Roman"/>
          <w:sz w:val="28"/>
          <w:szCs w:val="28"/>
        </w:rPr>
        <w:t>8</w:t>
      </w:r>
      <w:r w:rsidR="00F276EE" w:rsidRPr="00F276EE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644407">
        <w:rPr>
          <w:rFonts w:ascii="Times New Roman" w:hAnsi="Times New Roman" w:cs="Times New Roman"/>
          <w:sz w:val="28"/>
          <w:szCs w:val="28"/>
        </w:rPr>
        <w:t>219,4</w:t>
      </w:r>
      <w:r w:rsidR="00F276EE" w:rsidRPr="00F276EE">
        <w:rPr>
          <w:rFonts w:ascii="Times New Roman" w:hAnsi="Times New Roman" w:cs="Times New Roman"/>
          <w:sz w:val="28"/>
          <w:szCs w:val="28"/>
        </w:rPr>
        <w:t xml:space="preserve"> млн. рублей, в 201</w:t>
      </w:r>
      <w:r w:rsidR="00644407">
        <w:rPr>
          <w:rFonts w:ascii="Times New Roman" w:hAnsi="Times New Roman" w:cs="Times New Roman"/>
          <w:sz w:val="28"/>
          <w:szCs w:val="28"/>
        </w:rPr>
        <w:t>9</w:t>
      </w:r>
      <w:r w:rsidR="00F276EE" w:rsidRPr="00F276E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44407">
        <w:rPr>
          <w:rFonts w:ascii="Times New Roman" w:hAnsi="Times New Roman" w:cs="Times New Roman"/>
          <w:sz w:val="28"/>
          <w:szCs w:val="28"/>
        </w:rPr>
        <w:t>221,5</w:t>
      </w:r>
      <w:r w:rsidR="00F276EE" w:rsidRPr="00F276EE">
        <w:rPr>
          <w:rFonts w:ascii="Times New Roman" w:hAnsi="Times New Roman" w:cs="Times New Roman"/>
          <w:sz w:val="28"/>
          <w:szCs w:val="28"/>
        </w:rPr>
        <w:t xml:space="preserve"> млн. руб. А к 202</w:t>
      </w:r>
      <w:r w:rsidR="00644407">
        <w:rPr>
          <w:rFonts w:ascii="Times New Roman" w:hAnsi="Times New Roman" w:cs="Times New Roman"/>
          <w:sz w:val="28"/>
          <w:szCs w:val="28"/>
        </w:rPr>
        <w:t>1</w:t>
      </w:r>
      <w:r w:rsidR="00F276EE" w:rsidRPr="00F276EE">
        <w:rPr>
          <w:rFonts w:ascii="Times New Roman" w:hAnsi="Times New Roman" w:cs="Times New Roman"/>
          <w:sz w:val="28"/>
          <w:szCs w:val="28"/>
        </w:rPr>
        <w:t xml:space="preserve"> году планируется увеличение на </w:t>
      </w:r>
      <w:r w:rsidR="00644407">
        <w:rPr>
          <w:rFonts w:ascii="Times New Roman" w:hAnsi="Times New Roman" w:cs="Times New Roman"/>
          <w:sz w:val="28"/>
          <w:szCs w:val="28"/>
        </w:rPr>
        <w:t>2</w:t>
      </w:r>
      <w:r w:rsidR="00F276EE" w:rsidRPr="00F276EE">
        <w:rPr>
          <w:rFonts w:ascii="Times New Roman" w:hAnsi="Times New Roman" w:cs="Times New Roman"/>
          <w:sz w:val="28"/>
          <w:szCs w:val="28"/>
        </w:rPr>
        <w:t xml:space="preserve"> % и в 202</w:t>
      </w:r>
      <w:r w:rsidR="00644407">
        <w:rPr>
          <w:rFonts w:ascii="Times New Roman" w:hAnsi="Times New Roman" w:cs="Times New Roman"/>
          <w:sz w:val="28"/>
          <w:szCs w:val="28"/>
        </w:rPr>
        <w:t>1</w:t>
      </w:r>
      <w:r w:rsidR="00F276EE" w:rsidRPr="00F276EE">
        <w:rPr>
          <w:rFonts w:ascii="Times New Roman" w:hAnsi="Times New Roman" w:cs="Times New Roman"/>
          <w:sz w:val="28"/>
          <w:szCs w:val="28"/>
        </w:rPr>
        <w:t xml:space="preserve"> году валовый сбор составит </w:t>
      </w:r>
      <w:r w:rsidR="00644407">
        <w:rPr>
          <w:rFonts w:ascii="Times New Roman" w:hAnsi="Times New Roman" w:cs="Times New Roman"/>
          <w:sz w:val="28"/>
          <w:szCs w:val="28"/>
        </w:rPr>
        <w:t>225,2</w:t>
      </w:r>
      <w:r w:rsidR="00F276EE" w:rsidRPr="00F276EE">
        <w:rPr>
          <w:rFonts w:ascii="Times New Roman" w:hAnsi="Times New Roman" w:cs="Times New Roman"/>
          <w:sz w:val="28"/>
          <w:szCs w:val="28"/>
        </w:rPr>
        <w:t xml:space="preserve"> млн. руб. </w:t>
      </w:r>
    </w:p>
    <w:p w:rsidR="00541865" w:rsidRDefault="00541865" w:rsidP="00F276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040" w:rsidRPr="00A62040" w:rsidRDefault="00A62040" w:rsidP="006444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04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E73CE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Pr="00A62040">
        <w:rPr>
          <w:rFonts w:ascii="Times New Roman" w:hAnsi="Times New Roman" w:cs="Times New Roman"/>
          <w:b/>
          <w:sz w:val="28"/>
          <w:szCs w:val="28"/>
        </w:rPr>
        <w:t>Пушкинского</w:t>
      </w:r>
      <w:proofErr w:type="gramEnd"/>
    </w:p>
    <w:p w:rsidR="00A62040" w:rsidRPr="00A62040" w:rsidRDefault="00A62040" w:rsidP="006444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62040">
        <w:rPr>
          <w:rFonts w:ascii="Times New Roman" w:hAnsi="Times New Roman" w:cs="Times New Roman"/>
          <w:b/>
          <w:sz w:val="28"/>
          <w:szCs w:val="28"/>
        </w:rPr>
        <w:t xml:space="preserve">униципального образования                                           </w:t>
      </w:r>
      <w:r w:rsidR="0064440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73CE9">
        <w:rPr>
          <w:rFonts w:ascii="Times New Roman" w:hAnsi="Times New Roman" w:cs="Times New Roman"/>
          <w:b/>
          <w:sz w:val="28"/>
          <w:szCs w:val="28"/>
        </w:rPr>
        <w:t xml:space="preserve">Н.И. Павленко </w:t>
      </w:r>
    </w:p>
    <w:sectPr w:rsidR="00A62040" w:rsidRPr="00A62040" w:rsidSect="00253A8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E2D99"/>
    <w:multiLevelType w:val="hybridMultilevel"/>
    <w:tmpl w:val="43E4E44C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80"/>
    <w:rsid w:val="00071637"/>
    <w:rsid w:val="000C1D7B"/>
    <w:rsid w:val="000D338C"/>
    <w:rsid w:val="000E146D"/>
    <w:rsid w:val="00104FF3"/>
    <w:rsid w:val="001341A0"/>
    <w:rsid w:val="001C0799"/>
    <w:rsid w:val="001E4D16"/>
    <w:rsid w:val="00253A80"/>
    <w:rsid w:val="002A5665"/>
    <w:rsid w:val="002C2CD9"/>
    <w:rsid w:val="00323DC6"/>
    <w:rsid w:val="0034791A"/>
    <w:rsid w:val="00442B80"/>
    <w:rsid w:val="00443D7D"/>
    <w:rsid w:val="00444966"/>
    <w:rsid w:val="004676A3"/>
    <w:rsid w:val="00493F1D"/>
    <w:rsid w:val="004A4639"/>
    <w:rsid w:val="004C55ED"/>
    <w:rsid w:val="00541865"/>
    <w:rsid w:val="00551C89"/>
    <w:rsid w:val="005A2868"/>
    <w:rsid w:val="00623D15"/>
    <w:rsid w:val="00644407"/>
    <w:rsid w:val="00676719"/>
    <w:rsid w:val="00694A47"/>
    <w:rsid w:val="006A6E66"/>
    <w:rsid w:val="006B5E3E"/>
    <w:rsid w:val="00704F9B"/>
    <w:rsid w:val="00745E11"/>
    <w:rsid w:val="00747500"/>
    <w:rsid w:val="007B2F2C"/>
    <w:rsid w:val="007C6F4F"/>
    <w:rsid w:val="007E522A"/>
    <w:rsid w:val="00824740"/>
    <w:rsid w:val="00851E7D"/>
    <w:rsid w:val="00861F18"/>
    <w:rsid w:val="00885DB5"/>
    <w:rsid w:val="008F5D8C"/>
    <w:rsid w:val="00935D00"/>
    <w:rsid w:val="009643EF"/>
    <w:rsid w:val="009A6E07"/>
    <w:rsid w:val="009E7985"/>
    <w:rsid w:val="00A00924"/>
    <w:rsid w:val="00A62040"/>
    <w:rsid w:val="00A6504C"/>
    <w:rsid w:val="00AB170F"/>
    <w:rsid w:val="00AC04BA"/>
    <w:rsid w:val="00AC7C61"/>
    <w:rsid w:val="00AD0428"/>
    <w:rsid w:val="00AD250A"/>
    <w:rsid w:val="00AF2847"/>
    <w:rsid w:val="00B7637C"/>
    <w:rsid w:val="00B94DDD"/>
    <w:rsid w:val="00BB4683"/>
    <w:rsid w:val="00BF26A3"/>
    <w:rsid w:val="00CD5BE4"/>
    <w:rsid w:val="00D22158"/>
    <w:rsid w:val="00D4037A"/>
    <w:rsid w:val="00D70D2C"/>
    <w:rsid w:val="00DB7036"/>
    <w:rsid w:val="00DC1FC3"/>
    <w:rsid w:val="00DF191A"/>
    <w:rsid w:val="00E73CE9"/>
    <w:rsid w:val="00E861EE"/>
    <w:rsid w:val="00ED26DF"/>
    <w:rsid w:val="00F137F7"/>
    <w:rsid w:val="00F26D6A"/>
    <w:rsid w:val="00F276EE"/>
    <w:rsid w:val="00FA4CE9"/>
    <w:rsid w:val="00FC3D41"/>
    <w:rsid w:val="00FD47BD"/>
    <w:rsid w:val="00FF5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"/>
    <w:basedOn w:val="a"/>
    <w:link w:val="a4"/>
    <w:uiPriority w:val="99"/>
    <w:rsid w:val="00253A80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aliases w:val="bt Знак"/>
    <w:basedOn w:val="a0"/>
    <w:link w:val="a3"/>
    <w:uiPriority w:val="99"/>
    <w:rsid w:val="00253A8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253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99"/>
    <w:locked/>
    <w:rsid w:val="00253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"/>
    <w:basedOn w:val="a"/>
    <w:link w:val="a4"/>
    <w:uiPriority w:val="99"/>
    <w:rsid w:val="00253A80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aliases w:val="bt Знак"/>
    <w:basedOn w:val="a0"/>
    <w:link w:val="a3"/>
    <w:uiPriority w:val="99"/>
    <w:rsid w:val="00253A8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253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99"/>
    <w:locked/>
    <w:rsid w:val="00253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2017-11-14T13:02:00Z</cp:lastPrinted>
  <dcterms:created xsi:type="dcterms:W3CDTF">2019-11-11T08:34:00Z</dcterms:created>
  <dcterms:modified xsi:type="dcterms:W3CDTF">2019-11-11T08:34:00Z</dcterms:modified>
</cp:coreProperties>
</file>