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6" w:rsidRDefault="0090639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91A06" w:rsidRDefault="00791A06" w:rsidP="005914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5CC351" wp14:editId="50BDBEC2">
            <wp:extent cx="542290" cy="71247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D11513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A06"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ПОСТАНОВЛЕНИЕ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3B64">
        <w:rPr>
          <w:sz w:val="28"/>
          <w:szCs w:val="28"/>
        </w:rPr>
        <w:t>20</w:t>
      </w:r>
      <w:r w:rsidR="00D11513">
        <w:rPr>
          <w:sz w:val="28"/>
          <w:szCs w:val="28"/>
        </w:rPr>
        <w:t>.</w:t>
      </w:r>
      <w:r w:rsidR="00FE5D9A">
        <w:rPr>
          <w:sz w:val="28"/>
          <w:szCs w:val="28"/>
        </w:rPr>
        <w:t>1</w:t>
      </w:r>
      <w:r w:rsidR="003A3B64">
        <w:rPr>
          <w:sz w:val="28"/>
          <w:szCs w:val="28"/>
        </w:rPr>
        <w:t>2</w:t>
      </w:r>
      <w:r w:rsidR="005B6654">
        <w:rPr>
          <w:sz w:val="28"/>
          <w:szCs w:val="28"/>
        </w:rPr>
        <w:t>.</w:t>
      </w:r>
      <w:r w:rsidR="002E4330">
        <w:rPr>
          <w:sz w:val="28"/>
          <w:szCs w:val="28"/>
        </w:rPr>
        <w:t>201</w:t>
      </w:r>
      <w:r w:rsidR="00791A06">
        <w:rPr>
          <w:sz w:val="28"/>
          <w:szCs w:val="28"/>
        </w:rPr>
        <w:t>6</w:t>
      </w:r>
      <w:r>
        <w:rPr>
          <w:sz w:val="28"/>
          <w:szCs w:val="28"/>
        </w:rPr>
        <w:t xml:space="preserve">  №</w:t>
      </w:r>
      <w:r w:rsidR="000B2688">
        <w:rPr>
          <w:sz w:val="28"/>
          <w:szCs w:val="28"/>
        </w:rPr>
        <w:t xml:space="preserve"> </w:t>
      </w:r>
      <w:r w:rsidR="00791A06">
        <w:rPr>
          <w:sz w:val="28"/>
          <w:szCs w:val="28"/>
        </w:rPr>
        <w:t xml:space="preserve"> </w:t>
      </w:r>
      <w:r w:rsidR="006822A1">
        <w:rPr>
          <w:sz w:val="28"/>
          <w:szCs w:val="28"/>
        </w:rPr>
        <w:t>2</w:t>
      </w:r>
      <w:r w:rsidR="003A3B64">
        <w:rPr>
          <w:sz w:val="28"/>
          <w:szCs w:val="28"/>
        </w:rPr>
        <w:t>41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Пушкинского</w:t>
      </w:r>
      <w:proofErr w:type="gramEnd"/>
      <w:r>
        <w:rPr>
          <w:b/>
          <w:sz w:val="28"/>
        </w:rPr>
        <w:t xml:space="preserve"> муниципального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образования </w:t>
      </w:r>
      <w:r w:rsidRPr="00D11513">
        <w:rPr>
          <w:b/>
          <w:sz w:val="28"/>
        </w:rPr>
        <w:t xml:space="preserve">от </w:t>
      </w:r>
      <w:r w:rsidRPr="00D11513">
        <w:rPr>
          <w:b/>
          <w:sz w:val="28"/>
          <w:szCs w:val="28"/>
        </w:rPr>
        <w:t>13.11.2015  № 162</w:t>
      </w:r>
    </w:p>
    <w:p w:rsidR="00791A06" w:rsidRPr="00CE443C" w:rsidRDefault="00791A06" w:rsidP="00791A0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91A06" w:rsidRPr="00591A9B" w:rsidRDefault="00791A06" w:rsidP="00791A06">
      <w:pPr>
        <w:ind w:firstLine="708"/>
        <w:jc w:val="both"/>
        <w:rPr>
          <w:i/>
          <w:color w:val="000000"/>
          <w:sz w:val="28"/>
          <w:szCs w:val="28"/>
        </w:rPr>
      </w:pPr>
      <w:r w:rsidRPr="00D374BC">
        <w:rPr>
          <w:sz w:val="28"/>
        </w:rPr>
        <w:t xml:space="preserve">Во исполнение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D374BC">
        <w:rPr>
          <w:sz w:val="28"/>
        </w:rPr>
        <w:t>и Уставом Пушкинского муниципального образования, администрация Пушкинского муниципального образования ПОСТАНОВЛЯЕТ:</w:t>
      </w:r>
    </w:p>
    <w:p w:rsidR="00791A06" w:rsidRDefault="00791A06" w:rsidP="00791A06">
      <w:pPr>
        <w:numPr>
          <w:ilvl w:val="0"/>
          <w:numId w:val="2"/>
        </w:numPr>
        <w:spacing w:line="0" w:lineRule="atLeast"/>
        <w:ind w:left="0" w:firstLine="900"/>
        <w:jc w:val="both"/>
        <w:rPr>
          <w:i/>
          <w:sz w:val="28"/>
        </w:rPr>
      </w:pPr>
      <w:r>
        <w:rPr>
          <w:sz w:val="28"/>
        </w:rPr>
        <w:t>Внести в постановление администрации Пушкинского муниципального образования       «</w:t>
      </w:r>
      <w:r w:rsidRPr="00EC5EBC">
        <w:rPr>
          <w:sz w:val="28"/>
          <w:szCs w:val="28"/>
        </w:rPr>
        <w:t>Развитие</w:t>
      </w:r>
      <w:r w:rsidRPr="006F05B9">
        <w:rPr>
          <w:b/>
          <w:sz w:val="28"/>
          <w:szCs w:val="28"/>
        </w:rPr>
        <w:t xml:space="preserve"> </w:t>
      </w:r>
      <w:r w:rsidRPr="006F05B9">
        <w:rPr>
          <w:sz w:val="28"/>
          <w:szCs w:val="28"/>
        </w:rPr>
        <w:t>физической культуры и спорта в Пушкинском муниципальном образовании Советского муниципального района в</w:t>
      </w:r>
      <w:r>
        <w:rPr>
          <w:sz w:val="28"/>
          <w:szCs w:val="28"/>
        </w:rPr>
        <w:t xml:space="preserve">  2016</w:t>
      </w:r>
      <w:r w:rsidRPr="006F05B9">
        <w:rPr>
          <w:sz w:val="28"/>
          <w:szCs w:val="28"/>
        </w:rPr>
        <w:t xml:space="preserve"> – 201</w:t>
      </w:r>
      <w:r>
        <w:rPr>
          <w:sz w:val="28"/>
          <w:szCs w:val="28"/>
        </w:rPr>
        <w:t>8 г. г.</w:t>
      </w:r>
      <w:r w:rsidRPr="00D374BC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791A06" w:rsidRDefault="00791A06" w:rsidP="00791A06">
      <w:pPr>
        <w:spacing w:line="0" w:lineRule="atLeast"/>
        <w:jc w:val="both"/>
        <w:rPr>
          <w:i/>
          <w:sz w:val="28"/>
        </w:rPr>
      </w:pPr>
      <w:r>
        <w:rPr>
          <w:sz w:val="28"/>
        </w:rPr>
        <w:tab/>
        <w:t>-муниципальную программу «</w:t>
      </w:r>
      <w:r w:rsidRPr="00EC5EBC">
        <w:rPr>
          <w:sz w:val="28"/>
          <w:szCs w:val="28"/>
        </w:rPr>
        <w:t>Развитие</w:t>
      </w:r>
      <w:r w:rsidRPr="006F05B9">
        <w:rPr>
          <w:b/>
          <w:sz w:val="28"/>
          <w:szCs w:val="28"/>
        </w:rPr>
        <w:t xml:space="preserve"> </w:t>
      </w:r>
      <w:r w:rsidRPr="006F05B9">
        <w:rPr>
          <w:sz w:val="28"/>
          <w:szCs w:val="28"/>
        </w:rPr>
        <w:t>физической культуры и спорта в Пушкинском муниципальном образовании Советского муниципального района в</w:t>
      </w:r>
      <w:r>
        <w:rPr>
          <w:sz w:val="28"/>
          <w:szCs w:val="28"/>
        </w:rPr>
        <w:t xml:space="preserve">  2016</w:t>
      </w:r>
      <w:r w:rsidRPr="006F05B9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6F05B9">
        <w:rPr>
          <w:sz w:val="28"/>
          <w:szCs w:val="28"/>
        </w:rPr>
        <w:t xml:space="preserve"> г. г.»</w:t>
      </w:r>
      <w:r>
        <w:rPr>
          <w:sz w:val="28"/>
        </w:rPr>
        <w:t xml:space="preserve"> изложить в новой редакции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Прилагается).</w:t>
      </w:r>
    </w:p>
    <w:p w:rsidR="00791A06" w:rsidRDefault="00791A06" w:rsidP="00791A06">
      <w:pPr>
        <w:ind w:right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2.</w:t>
      </w:r>
      <w:r w:rsidRPr="00247F7A">
        <w:rPr>
          <w:sz w:val="28"/>
          <w:szCs w:val="28"/>
        </w:rPr>
        <w:t xml:space="preserve">Настоящее постановление вступает в силу </w:t>
      </w:r>
      <w:r w:rsidRPr="00627626">
        <w:rPr>
          <w:sz w:val="28"/>
          <w:szCs w:val="28"/>
        </w:rPr>
        <w:t xml:space="preserve">после официального опубликования </w:t>
      </w:r>
      <w:r>
        <w:rPr>
          <w:sz w:val="28"/>
          <w:szCs w:val="28"/>
        </w:rPr>
        <w:t>в установленном порядке</w:t>
      </w:r>
      <w:r w:rsidRPr="00627626">
        <w:rPr>
          <w:sz w:val="28"/>
          <w:szCs w:val="28"/>
        </w:rPr>
        <w:t>.</w:t>
      </w:r>
    </w:p>
    <w:p w:rsidR="00791A06" w:rsidRPr="00247F7A" w:rsidRDefault="00791A06" w:rsidP="00791A06">
      <w:pPr>
        <w:ind w:left="900"/>
        <w:jc w:val="both"/>
        <w:rPr>
          <w:i/>
          <w:sz w:val="28"/>
        </w:rPr>
      </w:pPr>
    </w:p>
    <w:p w:rsidR="00791A06" w:rsidRPr="00D374BC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>Глава</w:t>
      </w:r>
      <w:r w:rsidRPr="00D374BC">
        <w:rPr>
          <w:b/>
          <w:sz w:val="28"/>
        </w:rPr>
        <w:t xml:space="preserve"> администрации </w:t>
      </w:r>
      <w:proofErr w:type="gramStart"/>
      <w:r w:rsidRPr="00D374BC">
        <w:rPr>
          <w:b/>
          <w:sz w:val="28"/>
        </w:rPr>
        <w:t>Пушкинского</w:t>
      </w:r>
      <w:proofErr w:type="gramEnd"/>
    </w:p>
    <w:p w:rsidR="00791A06" w:rsidRDefault="00791A06" w:rsidP="00791A06">
      <w:pPr>
        <w:spacing w:line="0" w:lineRule="atLeast"/>
        <w:jc w:val="both"/>
        <w:rPr>
          <w:b/>
          <w:sz w:val="28"/>
        </w:rPr>
      </w:pPr>
      <w:r w:rsidRPr="00D374BC">
        <w:rPr>
          <w:b/>
          <w:sz w:val="28"/>
        </w:rPr>
        <w:t>муниципального образования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Завертяев</w:t>
      </w:r>
    </w:p>
    <w:p w:rsidR="00791A06" w:rsidRDefault="00791A06" w:rsidP="00791A06">
      <w:pPr>
        <w:rPr>
          <w:b/>
          <w:sz w:val="28"/>
        </w:rPr>
      </w:pP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E6F3B">
        <w:rPr>
          <w:rFonts w:ascii="Times New Roman" w:hAnsi="Times New Roman" w:cs="Times New Roman"/>
          <w:sz w:val="24"/>
          <w:szCs w:val="24"/>
        </w:rPr>
        <w:t>Филиппова Н.П.</w:t>
      </w:r>
    </w:p>
    <w:p w:rsidR="008E6F3B" w:rsidRPr="008E6F3B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E6F3B">
        <w:rPr>
          <w:rFonts w:ascii="Times New Roman" w:hAnsi="Times New Roman" w:cs="Times New Roman"/>
          <w:sz w:val="24"/>
          <w:szCs w:val="24"/>
        </w:rPr>
        <w:t>6 22 10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91A06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06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3C1F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3B64">
        <w:rPr>
          <w:rFonts w:ascii="Times New Roman" w:hAnsi="Times New Roman" w:cs="Times New Roman"/>
          <w:sz w:val="24"/>
          <w:szCs w:val="24"/>
        </w:rPr>
        <w:t>20</w:t>
      </w:r>
      <w:r w:rsidR="00D11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3B64">
        <w:rPr>
          <w:rFonts w:ascii="Times New Roman" w:hAnsi="Times New Roman" w:cs="Times New Roman"/>
          <w:sz w:val="24"/>
          <w:szCs w:val="24"/>
        </w:rPr>
        <w:t>2</w:t>
      </w:r>
      <w:r w:rsidR="00D11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№</w:t>
      </w:r>
      <w:r w:rsidR="00D11513">
        <w:rPr>
          <w:rFonts w:ascii="Times New Roman" w:hAnsi="Times New Roman" w:cs="Times New Roman"/>
          <w:sz w:val="24"/>
          <w:szCs w:val="24"/>
        </w:rPr>
        <w:t xml:space="preserve"> 2</w:t>
      </w:r>
      <w:r w:rsidR="003A3B64">
        <w:rPr>
          <w:rFonts w:ascii="Times New Roman" w:hAnsi="Times New Roman" w:cs="Times New Roman"/>
          <w:sz w:val="24"/>
          <w:szCs w:val="24"/>
        </w:rPr>
        <w:t>41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2367" w:rsidRPr="007E12DC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D11513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3C1F"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E12DC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6F3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F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.2015 №  </w:t>
      </w:r>
      <w:r w:rsidR="008E6F3B">
        <w:rPr>
          <w:rFonts w:ascii="Times New Roman" w:hAnsi="Times New Roman" w:cs="Times New Roman"/>
          <w:sz w:val="24"/>
          <w:szCs w:val="24"/>
        </w:rPr>
        <w:t>162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AB5502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502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36"/>
          <w:szCs w:val="36"/>
        </w:rPr>
        <w:t>Пушкинском муниципальном образовании Советского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Pr="00DE520C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D11513">
        <w:rPr>
          <w:rFonts w:ascii="Times New Roman" w:hAnsi="Times New Roman" w:cs="Times New Roman"/>
          <w:b/>
          <w:sz w:val="36"/>
          <w:szCs w:val="36"/>
        </w:rPr>
        <w:t>-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г. </w:t>
      </w:r>
      <w:proofErr w:type="gramStart"/>
      <w:r w:rsidRPr="00AB5502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B5502">
        <w:rPr>
          <w:rFonts w:ascii="Times New Roman" w:hAnsi="Times New Roman" w:cs="Times New Roman"/>
          <w:b/>
          <w:sz w:val="36"/>
          <w:szCs w:val="36"/>
        </w:rPr>
        <w:t>.»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5474F5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474F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474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74F5">
        <w:rPr>
          <w:rFonts w:ascii="Times New Roman" w:hAnsi="Times New Roman" w:cs="Times New Roman"/>
          <w:sz w:val="28"/>
          <w:szCs w:val="28"/>
        </w:rPr>
        <w:t>ушкино</w:t>
      </w:r>
      <w:proofErr w:type="spellEnd"/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Пушкинском муниципальном образовании </w:t>
      </w:r>
      <w:r w:rsidRPr="00561BE2">
        <w:rPr>
          <w:rFonts w:ascii="Times New Roman" w:hAnsi="Times New Roman" w:cs="Times New Roman"/>
          <w:b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63C1F" w:rsidRPr="00561BE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E520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561BE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61BE2">
        <w:rPr>
          <w:rFonts w:ascii="Times New Roman" w:hAnsi="Times New Roman" w:cs="Times New Roman"/>
          <w:b/>
          <w:sz w:val="28"/>
          <w:szCs w:val="28"/>
        </w:rPr>
        <w:t>.»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«Развитие физической культуры и спорта в Пушкинском муниципальном образовании Советского муниципального района в </w:t>
            </w:r>
            <w:r w:rsidRPr="00877A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г. г.» (далее – Программа)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4 декабря 2007 года № 329 ФЗ «О физической культуре и спорте в Российской Федерации»;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Закон Саратовской области от 30 июля 2008 года № 220 – ЗСО «О физической культуре и спорте» 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администрация Пушкинского муниципального образования  Советского муниципального района Саратовской области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  администрации Пушкинского муниципального образования Советского муниципального района Саратовской области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физической культуры и спорта на территории Пушкинского муниципального образования,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подготовленности спортсменов Пушкинского  муниципального образования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3" w:type="dxa"/>
          </w:tcPr>
          <w:p w:rsidR="00463C1F" w:rsidRPr="00605DC2" w:rsidRDefault="008E6F3B" w:rsidP="00327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C1F" w:rsidRPr="00DE52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8  годы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A64D1D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A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6D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71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E520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36D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64D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36DED"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  <w:r w:rsidRPr="005B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  из них: - средства местного бюджета  –</w:t>
            </w:r>
            <w:r w:rsidR="00D36DED"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-10, </w:t>
            </w:r>
            <w:proofErr w:type="spell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из них: - средства местного бюджета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-10, </w:t>
            </w:r>
            <w:proofErr w:type="spell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D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бюджета, </w:t>
            </w:r>
            <w:r w:rsidR="00D36DED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24BAB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-10, </w:t>
            </w:r>
            <w:proofErr w:type="spell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23" w:type="dxa"/>
          </w:tcPr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Пушкинского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занимающегося физической культурой и спортом;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участвующего в районных и областных физкультурно-оздоровительных мероприятиях;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детей и подростков, занимающихся в спортивных школах района;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сформируется система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координирующим органом по реализации мероприятий программы является администрация Пушкинского муниципального образования.</w:t>
            </w:r>
          </w:p>
        </w:tc>
      </w:tr>
    </w:tbl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населения, обеспечение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образования;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и модернизация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</w:t>
      </w:r>
      <w:r>
        <w:rPr>
          <w:rFonts w:ascii="Times New Roman" w:hAnsi="Times New Roman" w:cs="Times New Roman"/>
          <w:sz w:val="28"/>
          <w:szCs w:val="28"/>
        </w:rPr>
        <w:t>спортивных сооружений, оснащение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их совреме</w:t>
      </w:r>
      <w:r>
        <w:rPr>
          <w:rFonts w:ascii="Times New Roman" w:hAnsi="Times New Roman" w:cs="Times New Roman"/>
          <w:sz w:val="28"/>
          <w:szCs w:val="28"/>
        </w:rPr>
        <w:t>нным оборудованием и инвентарем;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 плоскостных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сооружений: детская  и спортивная площадки, стадион, каток.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массового 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спорта и приобщение </w:t>
      </w:r>
      <w:r w:rsidRPr="00A64D1D">
        <w:rPr>
          <w:rFonts w:ascii="Times New Roman" w:hAnsi="Times New Roman" w:cs="Times New Roman"/>
          <w:sz w:val="28"/>
          <w:szCs w:val="28"/>
        </w:rPr>
        <w:t>различных слоев общества к регулярным занятиям физической культурой и спортом.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Пушкинском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по 2018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улучшение состояния здоровья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 показателей физической подготовленности;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системы мониторинга физической подготовленности всех слоев населения</w:t>
      </w:r>
      <w:proofErr w:type="gramEnd"/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 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обеспечения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развития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подготовка качественного спортивного резерва и поддержка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внедрять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активную пропаганду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Мероприятия Программы рассчит</w:t>
      </w:r>
      <w:r>
        <w:rPr>
          <w:rFonts w:ascii="Times New Roman" w:hAnsi="Times New Roman" w:cs="Times New Roman"/>
          <w:sz w:val="28"/>
          <w:szCs w:val="28"/>
        </w:rPr>
        <w:t xml:space="preserve">аны на выполнение в течение </w:t>
      </w:r>
      <w:r w:rsidRPr="00D10D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6 - 2018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Общий объем средств,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</w:t>
      </w:r>
      <w:r w:rsidRPr="00221007">
        <w:rPr>
          <w:rFonts w:ascii="Times New Roman" w:hAnsi="Times New Roman" w:cs="Times New Roman"/>
          <w:b/>
          <w:sz w:val="28"/>
          <w:szCs w:val="28"/>
        </w:rPr>
        <w:t>201</w:t>
      </w:r>
      <w:r w:rsidR="00124BAB">
        <w:rPr>
          <w:rFonts w:ascii="Times New Roman" w:hAnsi="Times New Roman" w:cs="Times New Roman"/>
          <w:b/>
          <w:sz w:val="28"/>
          <w:szCs w:val="28"/>
        </w:rPr>
        <w:t>6</w:t>
      </w:r>
      <w:r w:rsidRPr="0022100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24B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791A06">
        <w:rPr>
          <w:rFonts w:ascii="Times New Roman" w:hAnsi="Times New Roman" w:cs="Times New Roman"/>
          <w:b/>
          <w:sz w:val="28"/>
          <w:szCs w:val="28"/>
        </w:rPr>
        <w:t>4</w:t>
      </w:r>
      <w:r w:rsidR="00D36DED">
        <w:rPr>
          <w:rFonts w:ascii="Times New Roman" w:hAnsi="Times New Roman" w:cs="Times New Roman"/>
          <w:b/>
          <w:sz w:val="28"/>
          <w:szCs w:val="28"/>
        </w:rPr>
        <w:t>3</w:t>
      </w:r>
      <w:r w:rsidR="003271AC">
        <w:rPr>
          <w:rFonts w:ascii="Times New Roman" w:hAnsi="Times New Roman" w:cs="Times New Roman"/>
          <w:b/>
          <w:sz w:val="28"/>
          <w:szCs w:val="28"/>
        </w:rPr>
        <w:t>2</w:t>
      </w:r>
      <w:r w:rsidRPr="00DE520C">
        <w:rPr>
          <w:rFonts w:ascii="Times New Roman" w:hAnsi="Times New Roman" w:cs="Times New Roman"/>
          <w:b/>
          <w:sz w:val="28"/>
          <w:szCs w:val="28"/>
        </w:rPr>
        <w:t>,</w:t>
      </w:r>
      <w:r w:rsidR="00D36DED">
        <w:rPr>
          <w:rFonts w:ascii="Times New Roman" w:hAnsi="Times New Roman" w:cs="Times New Roman"/>
          <w:b/>
          <w:sz w:val="28"/>
          <w:szCs w:val="28"/>
        </w:rPr>
        <w:t>7</w:t>
      </w:r>
      <w:r w:rsidRPr="00A64D1D">
        <w:rPr>
          <w:rFonts w:ascii="Times New Roman" w:hAnsi="Times New Roman" w:cs="Times New Roman"/>
          <w:sz w:val="28"/>
          <w:szCs w:val="28"/>
        </w:rPr>
        <w:t xml:space="preserve"> тыс. рублей (прогнозно)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 w:rsidR="00124BAB">
        <w:rPr>
          <w:rFonts w:ascii="Times New Roman" w:hAnsi="Times New Roman" w:cs="Times New Roman"/>
          <w:b/>
          <w:sz w:val="28"/>
          <w:szCs w:val="28"/>
        </w:rPr>
        <w:t>6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6DED">
        <w:rPr>
          <w:rFonts w:ascii="Times New Roman" w:hAnsi="Times New Roman" w:cs="Times New Roman"/>
          <w:b/>
          <w:sz w:val="28"/>
          <w:szCs w:val="28"/>
        </w:rPr>
        <w:t>25,7</w:t>
      </w:r>
      <w:r w:rsidRPr="005B7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  из них: - средства местного бюджета  –</w:t>
      </w:r>
      <w:r w:rsidR="00D36DED">
        <w:rPr>
          <w:rFonts w:ascii="Times New Roman" w:hAnsi="Times New Roman" w:cs="Times New Roman"/>
          <w:b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24BAB">
        <w:rPr>
          <w:rFonts w:ascii="Times New Roman" w:hAnsi="Times New Roman" w:cs="Times New Roman"/>
          <w:sz w:val="28"/>
          <w:szCs w:val="28"/>
        </w:rPr>
        <w:t>, внебюджетные средства-10,0тыс</w:t>
      </w:r>
      <w:proofErr w:type="gramStart"/>
      <w:r w:rsidR="00124B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4BAB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 w:rsidR="00124BAB">
        <w:rPr>
          <w:rFonts w:ascii="Times New Roman" w:hAnsi="Times New Roman" w:cs="Times New Roman"/>
          <w:b/>
          <w:sz w:val="28"/>
          <w:szCs w:val="28"/>
        </w:rPr>
        <w:t>7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BAB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 из них: - средства местного бюджета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4836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>
        <w:rPr>
          <w:rFonts w:ascii="Times New Roman" w:hAnsi="Times New Roman" w:cs="Times New Roman"/>
          <w:sz w:val="28"/>
          <w:szCs w:val="28"/>
        </w:rPr>
        <w:t>,</w:t>
      </w:r>
      <w:r w:rsidR="00124BAB" w:rsidRPr="00124BAB">
        <w:rPr>
          <w:rFonts w:ascii="Times New Roman" w:hAnsi="Times New Roman" w:cs="Times New Roman"/>
          <w:sz w:val="28"/>
          <w:szCs w:val="28"/>
        </w:rPr>
        <w:t xml:space="preserve"> </w:t>
      </w:r>
      <w:r w:rsidR="00124BAB">
        <w:rPr>
          <w:rFonts w:ascii="Times New Roman" w:hAnsi="Times New Roman" w:cs="Times New Roman"/>
          <w:sz w:val="28"/>
          <w:szCs w:val="28"/>
        </w:rPr>
        <w:t>внебюджетные средства-10,0тыс</w:t>
      </w:r>
      <w:proofErr w:type="gramStart"/>
      <w:r w:rsidR="00124B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4BA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A46">
        <w:rPr>
          <w:rFonts w:ascii="Times New Roman" w:hAnsi="Times New Roman" w:cs="Times New Roman"/>
          <w:b/>
          <w:sz w:val="28"/>
          <w:szCs w:val="28"/>
        </w:rPr>
        <w:t>в 201</w:t>
      </w:r>
      <w:r w:rsidR="00124BAB">
        <w:rPr>
          <w:rFonts w:ascii="Times New Roman" w:hAnsi="Times New Roman" w:cs="Times New Roman"/>
          <w:b/>
          <w:sz w:val="28"/>
          <w:szCs w:val="28"/>
        </w:rPr>
        <w:t>8</w:t>
      </w:r>
      <w:r w:rsidRPr="00707A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A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DED">
        <w:rPr>
          <w:rFonts w:ascii="Times New Roman" w:hAnsi="Times New Roman" w:cs="Times New Roman"/>
          <w:b/>
          <w:sz w:val="28"/>
          <w:szCs w:val="28"/>
        </w:rPr>
        <w:t>216</w:t>
      </w:r>
      <w:r w:rsidRPr="00707A46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–средства местного бюджета, </w:t>
      </w:r>
      <w:r w:rsidR="00D36DED">
        <w:rPr>
          <w:rFonts w:ascii="Times New Roman" w:hAnsi="Times New Roman" w:cs="Times New Roman"/>
          <w:b/>
          <w:sz w:val="28"/>
          <w:szCs w:val="28"/>
        </w:rPr>
        <w:t>206</w:t>
      </w:r>
      <w:r w:rsidRPr="00707A46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BAB">
        <w:rPr>
          <w:rFonts w:ascii="Times New Roman" w:hAnsi="Times New Roman" w:cs="Times New Roman"/>
          <w:sz w:val="28"/>
          <w:szCs w:val="28"/>
        </w:rPr>
        <w:t>,</w:t>
      </w:r>
      <w:r w:rsidR="00124BAB" w:rsidRPr="00124BAB">
        <w:rPr>
          <w:rFonts w:ascii="Times New Roman" w:hAnsi="Times New Roman" w:cs="Times New Roman"/>
          <w:sz w:val="28"/>
          <w:szCs w:val="28"/>
        </w:rPr>
        <w:t xml:space="preserve"> </w:t>
      </w:r>
      <w:r w:rsidR="00124BAB">
        <w:rPr>
          <w:rFonts w:ascii="Times New Roman" w:hAnsi="Times New Roman" w:cs="Times New Roman"/>
          <w:sz w:val="28"/>
          <w:szCs w:val="28"/>
        </w:rPr>
        <w:t>внебюджетные средства-10,0тыс.руб.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 xml:space="preserve">5. Механизм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>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 депутатов 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8.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992"/>
        <w:gridCol w:w="1701"/>
        <w:gridCol w:w="1134"/>
      </w:tblGrid>
      <w:tr w:rsidR="00463C1F" w:rsidRPr="00300B30" w:rsidTr="006C5055">
        <w:trPr>
          <w:cantSplit/>
          <w:trHeight w:val="407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296988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98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2018г</w:t>
            </w:r>
          </w:p>
        </w:tc>
      </w:tr>
      <w:tr w:rsidR="00463C1F" w:rsidRPr="00300B30" w:rsidTr="006C5055">
        <w:trPr>
          <w:cantSplit/>
          <w:trHeight w:val="60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63C1F" w:rsidRPr="00300B30" w:rsidTr="006C5055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C1F" w:rsidRPr="00300B30" w:rsidTr="006C5055">
        <w:trPr>
          <w:cantSplit/>
          <w:trHeight w:val="36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981F5F">
          <w:pgSz w:w="11909" w:h="16834"/>
          <w:pgMar w:top="510" w:right="567" w:bottom="1134" w:left="1418" w:header="720" w:footer="720" w:gutter="0"/>
          <w:cols w:space="60"/>
          <w:noEndnote/>
          <w:docGrid w:linePitch="272"/>
        </w:sectPr>
      </w:pPr>
    </w:p>
    <w:p w:rsidR="002B1AC7" w:rsidRPr="00A0258A" w:rsidRDefault="002B1AC7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6C2B01" w:rsidRPr="007A3771" w:rsidRDefault="008902EE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B01">
        <w:rPr>
          <w:rFonts w:ascii="Times New Roman" w:hAnsi="Times New Roman" w:cs="Times New Roman"/>
          <w:sz w:val="28"/>
          <w:szCs w:val="28"/>
        </w:rPr>
        <w:t>униципальной</w:t>
      </w:r>
      <w:r w:rsidR="00DB6A04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DB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988">
        <w:rPr>
          <w:rFonts w:ascii="Times New Roman" w:hAnsi="Times New Roman" w:cs="Times New Roman"/>
          <w:sz w:val="28"/>
          <w:szCs w:val="28"/>
        </w:rPr>
        <w:t>Пушкинском 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 муниципального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463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63C1F">
        <w:rPr>
          <w:rFonts w:ascii="Times New Roman" w:hAnsi="Times New Roman" w:cs="Times New Roman"/>
          <w:sz w:val="28"/>
          <w:szCs w:val="28"/>
        </w:rPr>
        <w:t>8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86"/>
        <w:gridCol w:w="2156"/>
        <w:gridCol w:w="1437"/>
        <w:gridCol w:w="1347"/>
        <w:gridCol w:w="90"/>
        <w:gridCol w:w="1044"/>
        <w:gridCol w:w="1134"/>
        <w:gridCol w:w="993"/>
        <w:gridCol w:w="3260"/>
      </w:tblGrid>
      <w:tr w:rsidR="006C2B01" w:rsidRPr="00605DC2" w:rsidTr="00D96E73">
        <w:tc>
          <w:tcPr>
            <w:tcW w:w="654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6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37" w:type="dxa"/>
            <w:gridSpan w:val="2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6C2B01" w:rsidRPr="00605DC2" w:rsidTr="00D96E73">
        <w:tc>
          <w:tcPr>
            <w:tcW w:w="654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C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D96E73"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C2B01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C2B01" w:rsidRPr="00605DC2" w:rsidTr="00C1728E">
        <w:tc>
          <w:tcPr>
            <w:tcW w:w="15701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1 «Массовые спортивные праздники, посвященные знаменательным датам»</w:t>
            </w:r>
          </w:p>
        </w:tc>
      </w:tr>
      <w:tr w:rsidR="006C2B01" w:rsidRPr="00A35562" w:rsidTr="00D96E73">
        <w:trPr>
          <w:trHeight w:val="1038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победы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</w:p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D96E73">
        <w:trPr>
          <w:trHeight w:val="1014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молодежи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rPr>
                <w:sz w:val="22"/>
                <w:szCs w:val="22"/>
              </w:rPr>
            </w:pPr>
          </w:p>
          <w:p w:rsidR="006C2B01" w:rsidRPr="00A35562" w:rsidRDefault="00791A06" w:rsidP="005A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</w:p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D96E73">
        <w:trPr>
          <w:trHeight w:val="849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</w:t>
            </w:r>
            <w:r w:rsidR="00AB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D96E73">
        <w:tc>
          <w:tcPr>
            <w:tcW w:w="7833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37" w:type="dxa"/>
            <w:gridSpan w:val="2"/>
          </w:tcPr>
          <w:p w:rsidR="006C2B01" w:rsidRPr="00A35562" w:rsidRDefault="00791A06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2B01"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79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C2B01" w:rsidRPr="00A35562" w:rsidRDefault="006C2B01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C1728E">
        <w:tc>
          <w:tcPr>
            <w:tcW w:w="15701" w:type="dxa"/>
            <w:gridSpan w:val="10"/>
          </w:tcPr>
          <w:p w:rsid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2B01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2 «Соревнования по видам спорта на Первенство района»</w:t>
            </w:r>
          </w:p>
          <w:p w:rsidR="00A35562" w:rsidRP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2B01" w:rsidRPr="00A35562" w:rsidTr="00C1728E">
        <w:tc>
          <w:tcPr>
            <w:tcW w:w="15701" w:type="dxa"/>
            <w:gridSpan w:val="10"/>
          </w:tcPr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6C2B01" w:rsidRPr="00A35562" w:rsidTr="00D96E73">
        <w:trPr>
          <w:trHeight w:val="879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086AE1" w:rsidRPr="00A35562" w:rsidTr="00D96E73">
        <w:tc>
          <w:tcPr>
            <w:tcW w:w="7833" w:type="dxa"/>
            <w:gridSpan w:val="4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347" w:type="dxa"/>
          </w:tcPr>
          <w:p w:rsidR="00086AE1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6AE1" w:rsidRPr="00981F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086AE1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AE1" w:rsidRPr="00981F5F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86AE1" w:rsidRPr="00086AE1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C1728E">
        <w:tc>
          <w:tcPr>
            <w:tcW w:w="15701" w:type="dxa"/>
            <w:gridSpan w:val="10"/>
          </w:tcPr>
          <w:p w:rsidR="006C2B01" w:rsidRPr="00981F5F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6C2B01" w:rsidRPr="00A35562" w:rsidTr="00D96E73">
        <w:trPr>
          <w:trHeight w:val="1288"/>
        </w:trPr>
        <w:tc>
          <w:tcPr>
            <w:tcW w:w="65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DB6A04" w:rsidRPr="00A35562" w:rsidRDefault="00DB6A04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ервенство района</w:t>
            </w:r>
          </w:p>
          <w:p w:rsidR="006C2B01" w:rsidRPr="00A35562" w:rsidRDefault="006C2B01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утболу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981F5F" w:rsidRDefault="003271AC" w:rsidP="0079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1A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C2B01" w:rsidRPr="00981F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981F5F" w:rsidRDefault="00D36DED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D96E73">
        <w:trPr>
          <w:trHeight w:val="946"/>
        </w:trPr>
        <w:tc>
          <w:tcPr>
            <w:tcW w:w="65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6" w:type="dxa"/>
          </w:tcPr>
          <w:p w:rsidR="00463C1F" w:rsidRPr="00A35562" w:rsidRDefault="00463C1F" w:rsidP="00D36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 на «Кубок Лиги» Саратовской любительской футбольной лиги по мини 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утболу </w:t>
            </w:r>
            <w:r w:rsidR="00D36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1 дивизион</w:t>
            </w: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463C1F"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981F5F" w:rsidRDefault="00791A06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A4096" w:rsidRPr="00981F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63C1F" w:rsidRPr="00981F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463C1F" w:rsidRPr="00981F5F" w:rsidRDefault="00D36DED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463C1F" w:rsidRPr="00981F5F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</w:tcPr>
          <w:p w:rsidR="00463C1F" w:rsidRPr="00A35562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D96E73">
        <w:trPr>
          <w:trHeight w:val="422"/>
        </w:trPr>
        <w:tc>
          <w:tcPr>
            <w:tcW w:w="65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8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области по мини-футболу</w:t>
            </w: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в 1-й группе  среди детей</w:t>
            </w: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463C1F"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63C1F"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791A06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8E6F3B" w:rsidRPr="00A35562" w:rsidTr="00D96E73">
        <w:trPr>
          <w:trHeight w:val="422"/>
        </w:trPr>
        <w:tc>
          <w:tcPr>
            <w:tcW w:w="654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8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на кубок  Саратовской области по мини футболу среди  взрослых</w:t>
            </w:r>
          </w:p>
        </w:tc>
        <w:tc>
          <w:tcPr>
            <w:tcW w:w="215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</w:tcPr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6F3B" w:rsidRPr="00AB367C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8E6F3B" w:rsidRDefault="008E6F3B">
            <w:r w:rsidRPr="00140CC5"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8E6F3B" w:rsidRPr="00A35562" w:rsidTr="00D96E73">
        <w:trPr>
          <w:trHeight w:val="1288"/>
        </w:trPr>
        <w:tc>
          <w:tcPr>
            <w:tcW w:w="654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86" w:type="dxa"/>
          </w:tcPr>
          <w:p w:rsidR="008E6F3B" w:rsidRPr="00A35562" w:rsidRDefault="008E6F3B" w:rsidP="00FA22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первенстве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ГБУ «СОФСЦ «Урожай»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мини-футболу среди девушек</w:t>
            </w:r>
          </w:p>
        </w:tc>
        <w:tc>
          <w:tcPr>
            <w:tcW w:w="215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260" w:type="dxa"/>
          </w:tcPr>
          <w:p w:rsidR="008E6F3B" w:rsidRDefault="008E6F3B">
            <w:r w:rsidRPr="00140CC5"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B63A17" w:rsidRPr="00A35562" w:rsidTr="00D96E73">
        <w:trPr>
          <w:trHeight w:val="1288"/>
        </w:trPr>
        <w:tc>
          <w:tcPr>
            <w:tcW w:w="654" w:type="dxa"/>
          </w:tcPr>
          <w:p w:rsidR="00B63A17" w:rsidRPr="00A35562" w:rsidRDefault="00B63A1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86" w:type="dxa"/>
          </w:tcPr>
          <w:p w:rsidR="00B63A17" w:rsidRPr="00A35562" w:rsidRDefault="00B63A17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>«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убке лиги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 xml:space="preserve">аратовской  любительской футбольной лиги   по мини-футболу </w:t>
            </w:r>
            <w:r w:rsidR="006E3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 xml:space="preserve">  Высший дивизион</w:t>
            </w:r>
          </w:p>
        </w:tc>
        <w:tc>
          <w:tcPr>
            <w:tcW w:w="2156" w:type="dxa"/>
          </w:tcPr>
          <w:p w:rsidR="00B63A17" w:rsidRPr="00A35562" w:rsidRDefault="00B63A1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B63A17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B63A17" w:rsidRPr="00981F5F" w:rsidRDefault="00086AE1" w:rsidP="0079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1A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</w:tcPr>
          <w:p w:rsidR="00B63A17" w:rsidRPr="00981F5F" w:rsidRDefault="006E3D27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63A17" w:rsidRPr="00981F5F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3" w:type="dxa"/>
          </w:tcPr>
          <w:p w:rsidR="00B63A17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3260" w:type="dxa"/>
          </w:tcPr>
          <w:p w:rsidR="00B63A17" w:rsidRPr="00A35562" w:rsidRDefault="008E6F3B" w:rsidP="00D96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605DC2" w:rsidTr="00D96E73">
        <w:tc>
          <w:tcPr>
            <w:tcW w:w="7833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347" w:type="dxa"/>
          </w:tcPr>
          <w:p w:rsidR="006C2B01" w:rsidRPr="00A35562" w:rsidRDefault="00BA4096" w:rsidP="0079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1A0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85C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5664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C2B01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BA409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C2B01" w:rsidRPr="00A35562" w:rsidRDefault="00BA409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  <w:r w:rsidR="006C2B01"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FE" w:rsidRPr="00605DC2" w:rsidTr="00D96E73">
        <w:tc>
          <w:tcPr>
            <w:tcW w:w="7833" w:type="dxa"/>
            <w:gridSpan w:val="4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47FE" w:rsidRPr="00A35562" w:rsidRDefault="007647FE" w:rsidP="00B21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D96E73">
        <w:tc>
          <w:tcPr>
            <w:tcW w:w="7833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</w:t>
            </w:r>
          </w:p>
        </w:tc>
        <w:tc>
          <w:tcPr>
            <w:tcW w:w="134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C1728E">
        <w:tc>
          <w:tcPr>
            <w:tcW w:w="15701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база, спортинвентарь</w:t>
            </w:r>
          </w:p>
        </w:tc>
      </w:tr>
      <w:tr w:rsidR="006E3D27" w:rsidRPr="00A35562" w:rsidTr="00D96E73">
        <w:trPr>
          <w:trHeight w:val="1286"/>
        </w:trPr>
        <w:tc>
          <w:tcPr>
            <w:tcW w:w="654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спортивного зала </w:t>
            </w:r>
            <w:proofErr w:type="spell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ушкино</w:t>
            </w:r>
            <w:proofErr w:type="spellEnd"/>
          </w:p>
        </w:tc>
        <w:tc>
          <w:tcPr>
            <w:tcW w:w="2156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E3D27" w:rsidRPr="00A35562" w:rsidRDefault="00143972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E3D27" w:rsidRPr="00A35562" w:rsidTr="00D96E73">
        <w:trPr>
          <w:trHeight w:val="1286"/>
        </w:trPr>
        <w:tc>
          <w:tcPr>
            <w:tcW w:w="654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Руководители предприятий  и хозяйств</w:t>
            </w: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E3D27" w:rsidRPr="00A35562" w:rsidTr="00D96E73">
        <w:trPr>
          <w:trHeight w:val="784"/>
        </w:trPr>
        <w:tc>
          <w:tcPr>
            <w:tcW w:w="654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351"/>
        </w:trPr>
        <w:tc>
          <w:tcPr>
            <w:tcW w:w="654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6" w:type="dxa"/>
          </w:tcPr>
          <w:p w:rsidR="006E3D27" w:rsidRPr="00A35562" w:rsidRDefault="006E3D27" w:rsidP="005A6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8D2110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  <w:r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8D2110" w:rsidRDefault="00143972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6E3D2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3D27" w:rsidRPr="008D2110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8D2110" w:rsidRDefault="00143972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="006E3D27"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259"/>
        </w:trPr>
        <w:tc>
          <w:tcPr>
            <w:tcW w:w="4240" w:type="dxa"/>
            <w:gridSpan w:val="2"/>
            <w:vMerge w:val="restart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</w:p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A5448D" w:rsidRDefault="006E3D27" w:rsidP="00D3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6DE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</w:t>
            </w:r>
            <w:r w:rsidR="00D36DE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D36DED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191,0</w:t>
            </w:r>
          </w:p>
        </w:tc>
        <w:tc>
          <w:tcPr>
            <w:tcW w:w="993" w:type="dxa"/>
          </w:tcPr>
          <w:p w:rsidR="006E3D27" w:rsidRPr="00A35562" w:rsidRDefault="00143972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216</w:t>
            </w:r>
            <w:r w:rsidR="006E3D2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419"/>
        </w:trPr>
        <w:tc>
          <w:tcPr>
            <w:tcW w:w="4240" w:type="dxa"/>
            <w:gridSpan w:val="2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D36DED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D36DED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181,0</w:t>
            </w:r>
          </w:p>
        </w:tc>
        <w:tc>
          <w:tcPr>
            <w:tcW w:w="993" w:type="dxa"/>
          </w:tcPr>
          <w:p w:rsidR="006E3D27" w:rsidRPr="00A35562" w:rsidRDefault="00143972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206</w:t>
            </w:r>
            <w:r w:rsidR="006E3D2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575"/>
        </w:trPr>
        <w:tc>
          <w:tcPr>
            <w:tcW w:w="4240" w:type="dxa"/>
            <w:gridSpan w:val="2"/>
            <w:vMerge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F70011" w:rsidRPr="00B817BD" w:rsidRDefault="00960967">
      <w:pPr>
        <w:rPr>
          <w:sz w:val="24"/>
          <w:szCs w:val="24"/>
        </w:rPr>
      </w:pPr>
      <w:r>
        <w:t xml:space="preserve"> </w:t>
      </w:r>
      <w:r w:rsidR="00B817BD" w:rsidRPr="00B817BD">
        <w:rPr>
          <w:sz w:val="24"/>
          <w:szCs w:val="24"/>
        </w:rPr>
        <w:t>Верно:</w:t>
      </w:r>
    </w:p>
    <w:p w:rsidR="00B817BD" w:rsidRDefault="00B817BD">
      <w:r w:rsidRPr="00B817BD">
        <w:rPr>
          <w:sz w:val="24"/>
          <w:szCs w:val="24"/>
        </w:rPr>
        <w:t>Главный специалист</w:t>
      </w:r>
      <w:r w:rsidRPr="00B817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E75">
        <w:rPr>
          <w:sz w:val="24"/>
          <w:szCs w:val="24"/>
        </w:rPr>
        <w:t xml:space="preserve">    </w:t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7BD">
        <w:rPr>
          <w:sz w:val="24"/>
          <w:szCs w:val="24"/>
        </w:rPr>
        <w:t>Н.П. Филиппова</w:t>
      </w:r>
      <w:r w:rsidRPr="00B817B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B216AA" w:rsidRDefault="00B216AA"/>
    <w:p w:rsidR="00E35B3F" w:rsidRDefault="00E35B3F"/>
    <w:sectPr w:rsidR="00E35B3F" w:rsidSect="006C5055">
      <w:pgSz w:w="16834" w:h="11909" w:orient="landscape"/>
      <w:pgMar w:top="567" w:right="510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5A7"/>
    <w:multiLevelType w:val="hybridMultilevel"/>
    <w:tmpl w:val="79040424"/>
    <w:lvl w:ilvl="0" w:tplc="170C753C">
      <w:start w:val="1"/>
      <w:numFmt w:val="decimal"/>
      <w:lvlText w:val="%1."/>
      <w:lvlJc w:val="left"/>
      <w:pPr>
        <w:ind w:left="603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67A58"/>
    <w:rsid w:val="00086AE1"/>
    <w:rsid w:val="00090530"/>
    <w:rsid w:val="000B2688"/>
    <w:rsid w:val="000B76FF"/>
    <w:rsid w:val="000C4CCC"/>
    <w:rsid w:val="00124BAB"/>
    <w:rsid w:val="00143972"/>
    <w:rsid w:val="001A6EDF"/>
    <w:rsid w:val="001B7E66"/>
    <w:rsid w:val="00213FF0"/>
    <w:rsid w:val="0029648C"/>
    <w:rsid w:val="002B1AC7"/>
    <w:rsid w:val="002D6B73"/>
    <w:rsid w:val="002E4330"/>
    <w:rsid w:val="002E6B5F"/>
    <w:rsid w:val="002F317C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3B64"/>
    <w:rsid w:val="003A61FB"/>
    <w:rsid w:val="003B1E9C"/>
    <w:rsid w:val="003D5D30"/>
    <w:rsid w:val="003E5E75"/>
    <w:rsid w:val="00424F53"/>
    <w:rsid w:val="00453222"/>
    <w:rsid w:val="00463C1F"/>
    <w:rsid w:val="00484624"/>
    <w:rsid w:val="00491184"/>
    <w:rsid w:val="004E6A1E"/>
    <w:rsid w:val="00556BCE"/>
    <w:rsid w:val="00566476"/>
    <w:rsid w:val="00576F26"/>
    <w:rsid w:val="005914FF"/>
    <w:rsid w:val="005B6654"/>
    <w:rsid w:val="005C2249"/>
    <w:rsid w:val="00611BF0"/>
    <w:rsid w:val="00651A3D"/>
    <w:rsid w:val="00670F55"/>
    <w:rsid w:val="006822A1"/>
    <w:rsid w:val="0069198F"/>
    <w:rsid w:val="006C2B01"/>
    <w:rsid w:val="006C5055"/>
    <w:rsid w:val="006E2C7E"/>
    <w:rsid w:val="006E3D27"/>
    <w:rsid w:val="006E4C7C"/>
    <w:rsid w:val="006F69CA"/>
    <w:rsid w:val="007020F4"/>
    <w:rsid w:val="00742367"/>
    <w:rsid w:val="00757A80"/>
    <w:rsid w:val="007647FE"/>
    <w:rsid w:val="00791910"/>
    <w:rsid w:val="00791A06"/>
    <w:rsid w:val="007A0389"/>
    <w:rsid w:val="007C4836"/>
    <w:rsid w:val="007D6CEE"/>
    <w:rsid w:val="007F689D"/>
    <w:rsid w:val="00812849"/>
    <w:rsid w:val="00814B2A"/>
    <w:rsid w:val="00851789"/>
    <w:rsid w:val="00865830"/>
    <w:rsid w:val="00870B36"/>
    <w:rsid w:val="008902EE"/>
    <w:rsid w:val="008D2110"/>
    <w:rsid w:val="008E63B6"/>
    <w:rsid w:val="008E6F3B"/>
    <w:rsid w:val="008F0851"/>
    <w:rsid w:val="008F105C"/>
    <w:rsid w:val="0090639F"/>
    <w:rsid w:val="009138EF"/>
    <w:rsid w:val="009144CC"/>
    <w:rsid w:val="009416F3"/>
    <w:rsid w:val="00960967"/>
    <w:rsid w:val="00971A29"/>
    <w:rsid w:val="00981F5F"/>
    <w:rsid w:val="009F06F7"/>
    <w:rsid w:val="00A0258A"/>
    <w:rsid w:val="00A300C9"/>
    <w:rsid w:val="00A35562"/>
    <w:rsid w:val="00A5232B"/>
    <w:rsid w:val="00A5448D"/>
    <w:rsid w:val="00A72A78"/>
    <w:rsid w:val="00A9316F"/>
    <w:rsid w:val="00AB11C0"/>
    <w:rsid w:val="00AB367C"/>
    <w:rsid w:val="00AD5E4A"/>
    <w:rsid w:val="00AE0AC5"/>
    <w:rsid w:val="00B0720C"/>
    <w:rsid w:val="00B216AA"/>
    <w:rsid w:val="00B41BE0"/>
    <w:rsid w:val="00B63A17"/>
    <w:rsid w:val="00B817BD"/>
    <w:rsid w:val="00B97EFD"/>
    <w:rsid w:val="00BA4096"/>
    <w:rsid w:val="00C1728E"/>
    <w:rsid w:val="00C73941"/>
    <w:rsid w:val="00C94307"/>
    <w:rsid w:val="00CD2C00"/>
    <w:rsid w:val="00D00554"/>
    <w:rsid w:val="00D11513"/>
    <w:rsid w:val="00D3634D"/>
    <w:rsid w:val="00D36DED"/>
    <w:rsid w:val="00D514B7"/>
    <w:rsid w:val="00D5502B"/>
    <w:rsid w:val="00D66037"/>
    <w:rsid w:val="00D76E57"/>
    <w:rsid w:val="00D82A9C"/>
    <w:rsid w:val="00D84441"/>
    <w:rsid w:val="00D96E73"/>
    <w:rsid w:val="00DB6A04"/>
    <w:rsid w:val="00E00D1B"/>
    <w:rsid w:val="00E13913"/>
    <w:rsid w:val="00E170AE"/>
    <w:rsid w:val="00E2287D"/>
    <w:rsid w:val="00E35B3F"/>
    <w:rsid w:val="00E46D31"/>
    <w:rsid w:val="00E71260"/>
    <w:rsid w:val="00E819B7"/>
    <w:rsid w:val="00E85CFF"/>
    <w:rsid w:val="00E915F0"/>
    <w:rsid w:val="00F020E3"/>
    <w:rsid w:val="00F22A84"/>
    <w:rsid w:val="00F529D7"/>
    <w:rsid w:val="00F70011"/>
    <w:rsid w:val="00F7259D"/>
    <w:rsid w:val="00FA22BF"/>
    <w:rsid w:val="00FA3512"/>
    <w:rsid w:val="00FC6491"/>
    <w:rsid w:val="00FD74C2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4EEE-3482-49CC-A89C-B64C2B55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2913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    </vt:lpstr>
      <vt:lpstr>    </vt:lpstr>
      <vt:lpstr>    Филиппова Н.П.</vt:lpstr>
      <vt:lpstr>    6 22 10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к постановлению </vt:lpstr>
      <vt:lpstr>    администрации Пушкинского </vt:lpstr>
      <vt:lpstr>    муниципального образования </vt:lpstr>
      <vt:lpstr>    от 20.12.2016 № 241</vt:lpstr>
      <vt:lpstr>    </vt:lpstr>
      <vt:lpstr>    </vt:lpstr>
      <vt:lpstr>    «Приложение к постановлению</vt:lpstr>
      <vt:lpstr>    администрации  Пушкинского</vt:lpstr>
      <vt:lpstr>    муниципального образования</vt:lpstr>
      <vt:lpstr>    от 13.11.2015 №  162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МУНИЦИПАЛЬНАЯ  ПРОГРАММА</vt:lpstr>
      <vt:lpstr>    «Развитие физической культуры и спорта в Пушкинском муниципальном образовании Со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р.п.Пушкино</vt:lpstr>
      <vt:lpstr>    </vt:lpstr>
      <vt:lpstr>    </vt:lpstr>
      <vt:lpstr>    Паспорт муниципальной программы </vt:lpstr>
      <vt:lpstr>    «Развитие физической культуры и спорта в Пушкинском муниципальном образовании Со</vt:lpstr>
      <vt:lpstr>    в 2016 – 2018 г. г.»</vt:lpstr>
      <vt:lpstr>    </vt:lpstr>
      <vt:lpstr>    </vt:lpstr>
      <vt:lpstr>    1. Содержание проблемы и обоснование необходимости решения</vt:lpstr>
      <vt:lpstr>    </vt:lpstr>
      <vt:lpstr>    2. Цели и задачи Программы</vt:lpstr>
      <vt:lpstr>    </vt:lpstr>
      <vt:lpstr>    3. Сроки реализации Программы</vt:lpstr>
      <vt:lpstr>    4. Перечень мероприятий и ресурсное обеспечение Программы</vt:lpstr>
      <vt:lpstr>    </vt:lpstr>
      <vt:lpstr>    5. Механизм  реализации Программы и организация контроля</vt:lpstr>
      <vt:lpstr>    </vt:lpstr>
      <vt:lpstr>    6. Оценка эффективности реализации Программы</vt:lpstr>
      <vt:lpstr>    7. Ожидаемые конечные результаты реализации Программы</vt:lpstr>
      <vt:lpstr>    8. Система показателей и индикаторов эффективности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2016-12-20T08:57:00Z</cp:lastPrinted>
  <dcterms:created xsi:type="dcterms:W3CDTF">2016-12-21T07:52:00Z</dcterms:created>
  <dcterms:modified xsi:type="dcterms:W3CDTF">2016-12-21T07:52:00Z</dcterms:modified>
</cp:coreProperties>
</file>