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61D" w:rsidRDefault="00002DAF" w:rsidP="00D46213">
      <w:pPr>
        <w:jc w:val="center"/>
      </w:pPr>
      <w:r>
        <w:rPr>
          <w:noProof/>
        </w:rPr>
        <w:drawing>
          <wp:inline distT="0" distB="0" distL="0" distR="0" wp14:anchorId="419C80F3" wp14:editId="2C0BC385">
            <wp:extent cx="542925" cy="714375"/>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9B661D" w:rsidRDefault="009B661D" w:rsidP="009B661D">
      <w:pPr>
        <w:jc w:val="center"/>
      </w:pPr>
    </w:p>
    <w:p w:rsidR="00533B77" w:rsidRDefault="00533B77" w:rsidP="00533B77">
      <w:pPr>
        <w:pStyle w:val="4"/>
        <w:jc w:val="center"/>
      </w:pPr>
      <w:r>
        <w:t xml:space="preserve">АДМИНИСТРАЦИЯ </w:t>
      </w:r>
    </w:p>
    <w:p w:rsidR="00533B77" w:rsidRDefault="00533B77" w:rsidP="00533B77">
      <w:pPr>
        <w:pStyle w:val="4"/>
        <w:jc w:val="center"/>
      </w:pPr>
      <w:r>
        <w:t xml:space="preserve">ПУШКИНСКОГО МУНИЦИПАЛЬНОГО ОБРАЗОВАНИЯ </w:t>
      </w:r>
    </w:p>
    <w:p w:rsidR="00533B77" w:rsidRDefault="00533B77" w:rsidP="00533B77">
      <w:pPr>
        <w:pStyle w:val="4"/>
        <w:jc w:val="center"/>
      </w:pPr>
      <w:r>
        <w:t xml:space="preserve">СОВЕТСКОГО МУНИЦИПАЛЬНОГО РАЙОНА </w:t>
      </w:r>
    </w:p>
    <w:p w:rsidR="009B661D" w:rsidRDefault="00533B77" w:rsidP="00533B77">
      <w:pPr>
        <w:pStyle w:val="4"/>
        <w:jc w:val="center"/>
      </w:pPr>
      <w:r>
        <w:t>САРАТОВСКОЙ ОБЛАСТИ</w:t>
      </w:r>
    </w:p>
    <w:p w:rsidR="00F55634" w:rsidRDefault="00F55634" w:rsidP="00F55634">
      <w:pPr>
        <w:pStyle w:val="a3"/>
        <w:tabs>
          <w:tab w:val="clear" w:pos="4153"/>
          <w:tab w:val="clear" w:pos="8306"/>
        </w:tabs>
        <w:spacing w:before="240" w:line="240" w:lineRule="auto"/>
        <w:ind w:firstLine="0"/>
        <w:rPr>
          <w:b/>
          <w:spacing w:val="110"/>
          <w:sz w:val="30"/>
        </w:rPr>
      </w:pPr>
    </w:p>
    <w:p w:rsidR="00F55634" w:rsidRDefault="00F55634" w:rsidP="00F55634">
      <w:pPr>
        <w:pStyle w:val="a3"/>
        <w:tabs>
          <w:tab w:val="clear" w:pos="4153"/>
          <w:tab w:val="clear" w:pos="8306"/>
        </w:tabs>
        <w:spacing w:before="240" w:line="240" w:lineRule="auto"/>
        <w:ind w:firstLine="0"/>
        <w:rPr>
          <w:b/>
          <w:spacing w:val="110"/>
          <w:sz w:val="30"/>
        </w:rPr>
      </w:pPr>
    </w:p>
    <w:p w:rsidR="009B661D" w:rsidRPr="00F55634" w:rsidRDefault="00A905FB" w:rsidP="00F55634">
      <w:pPr>
        <w:pStyle w:val="a3"/>
        <w:tabs>
          <w:tab w:val="clear" w:pos="4153"/>
          <w:tab w:val="clear" w:pos="8306"/>
        </w:tabs>
        <w:spacing w:before="240" w:line="240" w:lineRule="auto"/>
        <w:ind w:firstLine="0"/>
        <w:jc w:val="center"/>
        <w:rPr>
          <w:b/>
          <w:spacing w:val="30"/>
          <w:sz w:val="24"/>
        </w:rPr>
      </w:pPr>
      <w:r>
        <w:rPr>
          <w:b/>
          <w:spacing w:val="110"/>
          <w:sz w:val="30"/>
        </w:rPr>
        <w:t>ПОСТАНОВЛЕНИЕ</w:t>
      </w:r>
    </w:p>
    <w:p w:rsidR="00533B77" w:rsidRPr="00CA6EB3" w:rsidRDefault="00533B77" w:rsidP="00533B77">
      <w:pPr>
        <w:framePr w:w="4181" w:h="421" w:hSpace="180" w:wrap="auto" w:vAnchor="page" w:hAnchor="page" w:x="1486" w:y="4261"/>
        <w:tabs>
          <w:tab w:val="left" w:pos="1985"/>
        </w:tabs>
        <w:rPr>
          <w:sz w:val="28"/>
          <w:szCs w:val="28"/>
          <w:u w:val="single"/>
        </w:rPr>
      </w:pPr>
      <w:r>
        <w:rPr>
          <w:rFonts w:ascii="Arial" w:hAnsi="Arial"/>
        </w:rPr>
        <w:t>от</w:t>
      </w:r>
      <w:r>
        <w:rPr>
          <w:sz w:val="28"/>
          <w:szCs w:val="28"/>
        </w:rPr>
        <w:t xml:space="preserve"> </w:t>
      </w:r>
      <w:r w:rsidR="00416509">
        <w:rPr>
          <w:sz w:val="28"/>
          <w:szCs w:val="28"/>
          <w:u w:val="single"/>
        </w:rPr>
        <w:t>1</w:t>
      </w:r>
      <w:r w:rsidR="00AC1DA7">
        <w:rPr>
          <w:sz w:val="28"/>
          <w:szCs w:val="28"/>
          <w:u w:val="single"/>
        </w:rPr>
        <w:t>9</w:t>
      </w:r>
      <w:r w:rsidR="00CF7DEF">
        <w:rPr>
          <w:sz w:val="28"/>
          <w:szCs w:val="28"/>
          <w:u w:val="single"/>
        </w:rPr>
        <w:t>.04</w:t>
      </w:r>
      <w:r w:rsidR="00962349">
        <w:rPr>
          <w:sz w:val="28"/>
          <w:szCs w:val="28"/>
          <w:u w:val="single"/>
        </w:rPr>
        <w:t>.2022</w:t>
      </w:r>
      <w:r w:rsidR="00CF7DEF">
        <w:rPr>
          <w:sz w:val="28"/>
          <w:szCs w:val="28"/>
          <w:u w:val="single"/>
        </w:rPr>
        <w:t>г.</w:t>
      </w:r>
      <w:r>
        <w:rPr>
          <w:sz w:val="28"/>
          <w:szCs w:val="28"/>
          <w:u w:val="single"/>
        </w:rPr>
        <w:t xml:space="preserve">        </w:t>
      </w:r>
      <w:r>
        <w:rPr>
          <w:sz w:val="28"/>
          <w:szCs w:val="28"/>
        </w:rPr>
        <w:t xml:space="preserve"> </w:t>
      </w:r>
      <w:r w:rsidRPr="00CA6EB3">
        <w:rPr>
          <w:rFonts w:ascii="Arial" w:hAnsi="Arial"/>
        </w:rPr>
        <w:t>№</w:t>
      </w:r>
      <w:r>
        <w:rPr>
          <w:sz w:val="28"/>
          <w:szCs w:val="28"/>
          <w:u w:val="single"/>
        </w:rPr>
        <w:t xml:space="preserve">  </w:t>
      </w:r>
      <w:r w:rsidR="00AC1DA7">
        <w:rPr>
          <w:sz w:val="28"/>
          <w:szCs w:val="28"/>
          <w:u w:val="single"/>
        </w:rPr>
        <w:t>48</w:t>
      </w:r>
      <w:r>
        <w:rPr>
          <w:sz w:val="28"/>
          <w:szCs w:val="28"/>
          <w:u w:val="single"/>
        </w:rPr>
        <w:t xml:space="preserve"> </w:t>
      </w:r>
    </w:p>
    <w:p w:rsidR="00533B77" w:rsidRDefault="00533B77" w:rsidP="00F55634">
      <w:pPr>
        <w:pStyle w:val="a4"/>
        <w:rPr>
          <w:sz w:val="20"/>
        </w:rPr>
      </w:pPr>
    </w:p>
    <w:p w:rsidR="00533B77" w:rsidRDefault="00533B77" w:rsidP="009B661D">
      <w:pPr>
        <w:pStyle w:val="a4"/>
        <w:jc w:val="center"/>
        <w:rPr>
          <w:sz w:val="20"/>
        </w:rPr>
      </w:pPr>
    </w:p>
    <w:p w:rsidR="009B661D" w:rsidRDefault="009B661D" w:rsidP="009B661D">
      <w:pPr>
        <w:pStyle w:val="a4"/>
        <w:jc w:val="center"/>
        <w:rPr>
          <w:sz w:val="20"/>
        </w:rPr>
      </w:pPr>
      <w:r>
        <w:rPr>
          <w:sz w:val="20"/>
        </w:rPr>
        <w:t xml:space="preserve">р.п. </w:t>
      </w:r>
      <w:r w:rsidR="00533B77">
        <w:rPr>
          <w:sz w:val="20"/>
        </w:rPr>
        <w:t>Пушкино</w:t>
      </w:r>
    </w:p>
    <w:p w:rsidR="00415B62" w:rsidRDefault="00415B62" w:rsidP="009B661D">
      <w:pPr>
        <w:pStyle w:val="a4"/>
        <w:jc w:val="center"/>
        <w:rPr>
          <w:sz w:val="20"/>
        </w:rPr>
      </w:pPr>
    </w:p>
    <w:p w:rsidR="00AA6D94" w:rsidRDefault="00C408E3" w:rsidP="00AE3111">
      <w:pPr>
        <w:pStyle w:val="a4"/>
        <w:rPr>
          <w:b/>
          <w:szCs w:val="28"/>
        </w:rPr>
      </w:pPr>
      <w:r w:rsidRPr="00C408E3">
        <w:rPr>
          <w:b/>
          <w:szCs w:val="28"/>
        </w:rPr>
        <w:t>О создании приемочной комиссии для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w:t>
      </w:r>
      <w:r>
        <w:rPr>
          <w:b/>
          <w:szCs w:val="28"/>
        </w:rPr>
        <w:t xml:space="preserve">, заключенных </w:t>
      </w:r>
      <w:proofErr w:type="gramStart"/>
      <w:r>
        <w:rPr>
          <w:b/>
          <w:szCs w:val="28"/>
        </w:rPr>
        <w:t>администрацией  Пушкинского</w:t>
      </w:r>
      <w:proofErr w:type="gramEnd"/>
      <w:r w:rsidR="00415B62">
        <w:rPr>
          <w:b/>
          <w:szCs w:val="28"/>
        </w:rPr>
        <w:t xml:space="preserve"> </w:t>
      </w:r>
      <w:r>
        <w:rPr>
          <w:b/>
          <w:szCs w:val="28"/>
        </w:rPr>
        <w:t xml:space="preserve"> муниципального образования</w:t>
      </w:r>
    </w:p>
    <w:p w:rsidR="00C408E3" w:rsidRPr="002524D1" w:rsidRDefault="00C408E3" w:rsidP="00AE3111">
      <w:pPr>
        <w:pStyle w:val="a4"/>
      </w:pPr>
    </w:p>
    <w:p w:rsidR="00C408E3" w:rsidRPr="00C408E3" w:rsidRDefault="00C408E3" w:rsidP="00C408E3">
      <w:pPr>
        <w:shd w:val="clear" w:color="auto" w:fill="FFFFFF"/>
        <w:ind w:firstLine="709"/>
        <w:jc w:val="both"/>
        <w:rPr>
          <w:sz w:val="28"/>
        </w:rPr>
      </w:pPr>
      <w:r w:rsidRPr="00C408E3">
        <w:rPr>
          <w:sz w:val="28"/>
        </w:rPr>
        <w:t xml:space="preserve">В соответствии со статьей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целях осуществления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w:t>
      </w:r>
      <w:r w:rsidR="00415B62">
        <w:rPr>
          <w:sz w:val="28"/>
        </w:rPr>
        <w:t xml:space="preserve">Пушкинского </w:t>
      </w:r>
      <w:r w:rsidRPr="00C408E3">
        <w:rPr>
          <w:sz w:val="28"/>
        </w:rPr>
        <w:t xml:space="preserve">муниципального образования, </w:t>
      </w:r>
      <w:r w:rsidR="00415B62" w:rsidRPr="00FA02C1">
        <w:rPr>
          <w:sz w:val="28"/>
          <w:szCs w:val="28"/>
        </w:rPr>
        <w:t>руководствуясь 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r w:rsidRPr="00C408E3">
        <w:rPr>
          <w:sz w:val="28"/>
        </w:rPr>
        <w:t>:</w:t>
      </w:r>
    </w:p>
    <w:p w:rsidR="00C408E3" w:rsidRPr="00C408E3" w:rsidRDefault="00C408E3" w:rsidP="00C408E3">
      <w:pPr>
        <w:shd w:val="clear" w:color="auto" w:fill="FFFFFF"/>
        <w:ind w:firstLine="709"/>
        <w:jc w:val="both"/>
        <w:rPr>
          <w:sz w:val="28"/>
        </w:rPr>
      </w:pPr>
      <w:r w:rsidRPr="00C408E3">
        <w:rPr>
          <w:sz w:val="28"/>
        </w:rPr>
        <w:t xml:space="preserve">1. Создать приемочную комиссию для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w:t>
      </w:r>
      <w:r w:rsidR="00415B62">
        <w:rPr>
          <w:sz w:val="28"/>
        </w:rPr>
        <w:t>Пушкинского</w:t>
      </w:r>
      <w:r w:rsidR="00415B62" w:rsidRPr="00C408E3">
        <w:rPr>
          <w:sz w:val="28"/>
        </w:rPr>
        <w:t xml:space="preserve"> </w:t>
      </w:r>
      <w:r w:rsidRPr="00C408E3">
        <w:rPr>
          <w:sz w:val="28"/>
        </w:rPr>
        <w:t>муниципального образования</w:t>
      </w:r>
      <w:proofErr w:type="gramStart"/>
      <w:r w:rsidRPr="00C408E3">
        <w:rPr>
          <w:sz w:val="28"/>
        </w:rPr>
        <w:t xml:space="preserve"> </w:t>
      </w:r>
      <w:r w:rsidR="00415B62">
        <w:rPr>
          <w:sz w:val="28"/>
        </w:rPr>
        <w:t xml:space="preserve"> </w:t>
      </w:r>
      <w:r w:rsidRPr="00C408E3">
        <w:rPr>
          <w:sz w:val="28"/>
        </w:rPr>
        <w:t xml:space="preserve"> (</w:t>
      </w:r>
      <w:proofErr w:type="gramEnd"/>
      <w:r w:rsidRPr="00C408E3">
        <w:rPr>
          <w:sz w:val="28"/>
        </w:rPr>
        <w:t>далее - Приемочная комиссия) и утвердить ее состав (приложение № 1).</w:t>
      </w:r>
    </w:p>
    <w:p w:rsidR="00C408E3" w:rsidRPr="00C408E3" w:rsidRDefault="00C408E3" w:rsidP="00C408E3">
      <w:pPr>
        <w:shd w:val="clear" w:color="auto" w:fill="FFFFFF"/>
        <w:ind w:firstLine="709"/>
        <w:jc w:val="both"/>
        <w:rPr>
          <w:sz w:val="28"/>
        </w:rPr>
      </w:pPr>
      <w:r w:rsidRPr="00C408E3">
        <w:rPr>
          <w:sz w:val="28"/>
        </w:rPr>
        <w:t>2. Утвердить положение о Приемочной комиссии (приложение № 2).</w:t>
      </w:r>
    </w:p>
    <w:p w:rsidR="003253E3" w:rsidRPr="00415B62" w:rsidRDefault="00415B62" w:rsidP="00C408E3">
      <w:pPr>
        <w:shd w:val="clear" w:color="auto" w:fill="FFFFFF"/>
        <w:ind w:firstLine="709"/>
        <w:jc w:val="both"/>
        <w:rPr>
          <w:b/>
          <w:sz w:val="28"/>
          <w:szCs w:val="28"/>
        </w:rPr>
      </w:pPr>
      <w:r w:rsidRPr="00415B62">
        <w:rPr>
          <w:sz w:val="28"/>
          <w:szCs w:val="28"/>
        </w:rPr>
        <w:t>3. Настоящее постановление вступает в силу со дня официального опубликования в установленном порядке.</w:t>
      </w:r>
    </w:p>
    <w:p w:rsidR="00E37CF6" w:rsidRDefault="00E37CF6" w:rsidP="00C408E3">
      <w:pPr>
        <w:shd w:val="clear" w:color="auto" w:fill="FFFFFF"/>
        <w:ind w:firstLine="709"/>
        <w:jc w:val="both"/>
        <w:rPr>
          <w:b/>
          <w:sz w:val="28"/>
        </w:rPr>
      </w:pPr>
    </w:p>
    <w:p w:rsidR="00263C5D" w:rsidRPr="005C5774" w:rsidRDefault="00263C5D" w:rsidP="00263C5D">
      <w:pPr>
        <w:jc w:val="both"/>
        <w:outlineLvl w:val="0"/>
        <w:rPr>
          <w:b/>
          <w:bCs/>
          <w:sz w:val="28"/>
          <w:szCs w:val="28"/>
        </w:rPr>
      </w:pPr>
      <w:r>
        <w:rPr>
          <w:b/>
          <w:bCs/>
          <w:sz w:val="28"/>
          <w:szCs w:val="28"/>
        </w:rPr>
        <w:t>Глава</w:t>
      </w:r>
      <w:r w:rsidRPr="005C5774">
        <w:rPr>
          <w:b/>
          <w:bCs/>
          <w:sz w:val="28"/>
          <w:szCs w:val="28"/>
        </w:rPr>
        <w:t xml:space="preserve"> администрации</w:t>
      </w:r>
    </w:p>
    <w:p w:rsidR="00263C5D" w:rsidRPr="000F3A09" w:rsidRDefault="00263C5D" w:rsidP="00263C5D">
      <w:pPr>
        <w:jc w:val="both"/>
        <w:rPr>
          <w:b/>
          <w:bCs/>
          <w:sz w:val="28"/>
          <w:szCs w:val="28"/>
        </w:rPr>
      </w:pPr>
      <w:r w:rsidRPr="005C5774">
        <w:rPr>
          <w:b/>
          <w:bCs/>
          <w:sz w:val="28"/>
          <w:szCs w:val="28"/>
        </w:rPr>
        <w:t xml:space="preserve">Пушкинского муниципального образования                 </w:t>
      </w:r>
      <w:r>
        <w:rPr>
          <w:b/>
          <w:bCs/>
          <w:sz w:val="28"/>
          <w:szCs w:val="28"/>
        </w:rPr>
        <w:t xml:space="preserve">   </w:t>
      </w:r>
      <w:r w:rsidRPr="005C5774">
        <w:rPr>
          <w:b/>
          <w:bCs/>
          <w:sz w:val="28"/>
          <w:szCs w:val="28"/>
        </w:rPr>
        <w:t xml:space="preserve">     Н.И. Павленко               </w:t>
      </w:r>
    </w:p>
    <w:p w:rsidR="00AE3111" w:rsidRDefault="00035BAB" w:rsidP="006E0FCC">
      <w:pPr>
        <w:jc w:val="both"/>
      </w:pPr>
      <w:r>
        <w:t xml:space="preserve">   </w:t>
      </w:r>
    </w:p>
    <w:p w:rsidR="00CF7DEF" w:rsidRDefault="00CF7DEF" w:rsidP="006E0FCC">
      <w:pPr>
        <w:jc w:val="both"/>
      </w:pPr>
    </w:p>
    <w:p w:rsidR="00263C5D" w:rsidRDefault="00AE3111" w:rsidP="00263C5D">
      <w:pPr>
        <w:ind w:left="5103"/>
        <w:jc w:val="both"/>
      </w:pPr>
      <w:r>
        <w:t xml:space="preserve">                                                                                                          </w:t>
      </w:r>
      <w:r w:rsidR="00035BAB">
        <w:t xml:space="preserve">Приложение </w:t>
      </w:r>
      <w:r w:rsidR="006E0FCC">
        <w:t xml:space="preserve">к постановлению администрации                                                                                                       </w:t>
      </w:r>
      <w:r w:rsidR="00263C5D">
        <w:t xml:space="preserve">                        Пушкинского муниципального образования</w:t>
      </w:r>
    </w:p>
    <w:p w:rsidR="006E0FCC" w:rsidRDefault="00263C5D" w:rsidP="00263C5D">
      <w:pPr>
        <w:ind w:left="5103"/>
        <w:jc w:val="both"/>
      </w:pPr>
      <w:r>
        <w:t xml:space="preserve"> </w:t>
      </w:r>
      <w:r w:rsidR="006E0FCC">
        <w:t>Советского муниципального района</w:t>
      </w:r>
    </w:p>
    <w:p w:rsidR="006E0FCC" w:rsidRPr="00002FFB" w:rsidRDefault="00035BAB" w:rsidP="00002FFB">
      <w:pPr>
        <w:tabs>
          <w:tab w:val="left" w:pos="5385"/>
        </w:tabs>
        <w:jc w:val="both"/>
        <w:rPr>
          <w:u w:val="single"/>
        </w:rPr>
      </w:pPr>
      <w:r>
        <w:t xml:space="preserve">                                                                                                          </w:t>
      </w:r>
      <w:r w:rsidR="00002FFB">
        <w:t xml:space="preserve">от </w:t>
      </w:r>
      <w:proofErr w:type="gramStart"/>
      <w:r w:rsidR="00416509">
        <w:rPr>
          <w:u w:val="single"/>
        </w:rPr>
        <w:t>1</w:t>
      </w:r>
      <w:r w:rsidR="00415B62">
        <w:rPr>
          <w:u w:val="single"/>
        </w:rPr>
        <w:t>9</w:t>
      </w:r>
      <w:r w:rsidR="00CF7DEF">
        <w:rPr>
          <w:u w:val="single"/>
        </w:rPr>
        <w:t>.04</w:t>
      </w:r>
      <w:r w:rsidR="00D46213">
        <w:rPr>
          <w:u w:val="single"/>
        </w:rPr>
        <w:t xml:space="preserve">.2022 </w:t>
      </w:r>
      <w:r w:rsidR="006E0FCC">
        <w:t xml:space="preserve"> №</w:t>
      </w:r>
      <w:proofErr w:type="gramEnd"/>
      <w:r w:rsidR="006E0FCC">
        <w:t xml:space="preserve"> </w:t>
      </w:r>
      <w:r>
        <w:rPr>
          <w:u w:val="single"/>
        </w:rPr>
        <w:t xml:space="preserve"> </w:t>
      </w:r>
      <w:r w:rsidR="00415B62">
        <w:rPr>
          <w:u w:val="single"/>
        </w:rPr>
        <w:t>48</w:t>
      </w:r>
      <w:r>
        <w:rPr>
          <w:u w:val="single"/>
        </w:rPr>
        <w:t xml:space="preserve"> </w:t>
      </w:r>
    </w:p>
    <w:p w:rsidR="00254B10" w:rsidRDefault="00254B10" w:rsidP="00254B10">
      <w:pPr>
        <w:jc w:val="center"/>
        <w:rPr>
          <w:b/>
          <w:bCs/>
          <w:color w:val="000000"/>
          <w:sz w:val="28"/>
          <w:szCs w:val="28"/>
        </w:rPr>
      </w:pPr>
    </w:p>
    <w:p w:rsidR="00CF7DEF" w:rsidRDefault="00CF7DEF" w:rsidP="00254B10">
      <w:pPr>
        <w:jc w:val="center"/>
        <w:rPr>
          <w:b/>
          <w:bCs/>
          <w:color w:val="000000"/>
          <w:sz w:val="28"/>
          <w:szCs w:val="28"/>
        </w:rPr>
      </w:pPr>
    </w:p>
    <w:p w:rsidR="00254B10" w:rsidRDefault="00D01E5D" w:rsidP="00254B10">
      <w:pPr>
        <w:jc w:val="center"/>
        <w:rPr>
          <w:b/>
          <w:sz w:val="28"/>
          <w:szCs w:val="28"/>
        </w:rPr>
      </w:pPr>
      <w:r>
        <w:rPr>
          <w:b/>
          <w:sz w:val="28"/>
          <w:szCs w:val="28"/>
        </w:rPr>
        <w:t xml:space="preserve">Положение </w:t>
      </w:r>
      <w:r w:rsidR="00415B62" w:rsidRPr="00415B62">
        <w:rPr>
          <w:b/>
          <w:sz w:val="28"/>
          <w:szCs w:val="28"/>
        </w:rPr>
        <w:t xml:space="preserve">о приемочной комиссии для приемки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заключенными администрацией </w:t>
      </w:r>
      <w:r>
        <w:rPr>
          <w:b/>
          <w:sz w:val="28"/>
          <w:szCs w:val="28"/>
        </w:rPr>
        <w:t xml:space="preserve">Пушкинского </w:t>
      </w:r>
      <w:r w:rsidR="00415B62" w:rsidRPr="00415B62">
        <w:rPr>
          <w:b/>
          <w:sz w:val="28"/>
          <w:szCs w:val="28"/>
        </w:rPr>
        <w:t>муниципального образования</w:t>
      </w:r>
    </w:p>
    <w:p w:rsidR="00D4164C" w:rsidRPr="00415B62" w:rsidRDefault="00D4164C" w:rsidP="00254B10">
      <w:pPr>
        <w:jc w:val="center"/>
        <w:rPr>
          <w:color w:val="000000"/>
          <w:sz w:val="28"/>
          <w:szCs w:val="28"/>
        </w:rPr>
      </w:pPr>
    </w:p>
    <w:p w:rsidR="00254B10" w:rsidRPr="001D1AAF" w:rsidRDefault="00254B10" w:rsidP="00263C5D">
      <w:pPr>
        <w:jc w:val="center"/>
        <w:rPr>
          <w:color w:val="000000"/>
          <w:sz w:val="28"/>
          <w:szCs w:val="28"/>
        </w:rPr>
      </w:pPr>
      <w:r w:rsidRPr="001D1AAF">
        <w:rPr>
          <w:b/>
          <w:bCs/>
          <w:color w:val="000000"/>
          <w:sz w:val="28"/>
          <w:szCs w:val="28"/>
        </w:rPr>
        <w:t>1. Общие положения</w:t>
      </w:r>
    </w:p>
    <w:p w:rsidR="00254B10" w:rsidRPr="001D1AAF" w:rsidRDefault="00254B10" w:rsidP="00254B10">
      <w:pPr>
        <w:ind w:firstLine="720"/>
        <w:jc w:val="both"/>
        <w:rPr>
          <w:color w:val="000000"/>
          <w:sz w:val="28"/>
          <w:szCs w:val="28"/>
        </w:rPr>
      </w:pPr>
      <w:r w:rsidRPr="001D1AAF">
        <w:rPr>
          <w:color w:val="000000"/>
          <w:sz w:val="28"/>
          <w:szCs w:val="28"/>
        </w:rPr>
        <w:t xml:space="preserve">1.1. </w:t>
      </w:r>
      <w:r w:rsidR="00D01E5D" w:rsidRPr="00D01E5D">
        <w:rPr>
          <w:color w:val="000000"/>
          <w:sz w:val="28"/>
          <w:szCs w:val="28"/>
        </w:rPr>
        <w:t>Настоящее Положение о приемочной комиссии для приемки поставленных товаров, выполненных работ (их результатов), оказанных услуг, результатов отдельного этапа исполнения контракта, предусмотренных муниципальными контрактами, заключенными администрацией</w:t>
      </w:r>
      <w:r w:rsidR="00D01E5D">
        <w:rPr>
          <w:color w:val="000000"/>
          <w:sz w:val="28"/>
          <w:szCs w:val="28"/>
        </w:rPr>
        <w:t xml:space="preserve"> </w:t>
      </w:r>
      <w:r w:rsidR="00D812EC">
        <w:rPr>
          <w:color w:val="000000"/>
          <w:sz w:val="28"/>
          <w:szCs w:val="28"/>
        </w:rPr>
        <w:t>Пушкинского муниципального образования</w:t>
      </w:r>
      <w:r w:rsidR="00D01E5D">
        <w:rPr>
          <w:color w:val="000000"/>
          <w:sz w:val="28"/>
          <w:szCs w:val="28"/>
        </w:rPr>
        <w:t xml:space="preserve"> </w:t>
      </w:r>
      <w:r w:rsidR="00D01E5D" w:rsidRPr="00D01E5D">
        <w:rPr>
          <w:color w:val="000000"/>
          <w:sz w:val="28"/>
          <w:szCs w:val="28"/>
        </w:rPr>
        <w:t>(далее - Положение)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w:t>
      </w:r>
    </w:p>
    <w:p w:rsidR="00254B10" w:rsidRPr="001D1AAF" w:rsidRDefault="00254B10" w:rsidP="00254B10">
      <w:pPr>
        <w:ind w:firstLine="720"/>
        <w:jc w:val="both"/>
        <w:rPr>
          <w:color w:val="000000"/>
          <w:sz w:val="28"/>
          <w:szCs w:val="28"/>
        </w:rPr>
      </w:pPr>
      <w:r w:rsidRPr="001D1AAF">
        <w:rPr>
          <w:color w:val="000000"/>
          <w:sz w:val="28"/>
          <w:szCs w:val="28"/>
        </w:rPr>
        <w:t xml:space="preserve">1.2. </w:t>
      </w:r>
      <w:r w:rsidR="00E44EA1" w:rsidRPr="00E44EA1">
        <w:rPr>
          <w:color w:val="000000"/>
          <w:sz w:val="28"/>
          <w:szCs w:val="28"/>
        </w:rPr>
        <w:t>В своей деятельности приёмочная комиссия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54B10" w:rsidRPr="001D1AAF" w:rsidRDefault="00254B10" w:rsidP="00254B10">
      <w:pPr>
        <w:ind w:firstLine="720"/>
        <w:jc w:val="both"/>
        <w:rPr>
          <w:color w:val="000000"/>
          <w:sz w:val="28"/>
          <w:szCs w:val="28"/>
        </w:rPr>
      </w:pPr>
      <w:r w:rsidRPr="001D1AAF">
        <w:rPr>
          <w:color w:val="000000"/>
          <w:sz w:val="28"/>
          <w:szCs w:val="28"/>
        </w:rPr>
        <w:t xml:space="preserve">1.3. </w:t>
      </w:r>
      <w:r w:rsidR="00D01E5D" w:rsidRPr="00D01E5D">
        <w:rPr>
          <w:color w:val="000000"/>
          <w:sz w:val="28"/>
          <w:szCs w:val="28"/>
        </w:rPr>
        <w:t>Настоящее Положение определяет порядок создания и деятельности комиссии по приёмке поставленного товара, выполненной работы (ее результатов), оказанной услуги или результатов отдельного этапа исполнения контракта, предусмотренных муниципальными контрактами, в рамках исполнения Контрактов на поставку товаров, выполнение работ, оказание услуг (далее - приемочная комиссия)</w:t>
      </w:r>
      <w:r w:rsidR="00EB7923">
        <w:rPr>
          <w:color w:val="000000"/>
          <w:sz w:val="28"/>
          <w:szCs w:val="28"/>
        </w:rPr>
        <w:t xml:space="preserve">. </w:t>
      </w:r>
    </w:p>
    <w:p w:rsidR="00254B10" w:rsidRPr="001D1AAF" w:rsidRDefault="00254B10" w:rsidP="00254B10">
      <w:pPr>
        <w:ind w:firstLine="720"/>
        <w:jc w:val="both"/>
        <w:rPr>
          <w:color w:val="000000"/>
          <w:sz w:val="28"/>
          <w:szCs w:val="28"/>
        </w:rPr>
      </w:pPr>
      <w:r w:rsidRPr="001D1AAF">
        <w:rPr>
          <w:color w:val="000000"/>
          <w:sz w:val="28"/>
          <w:szCs w:val="28"/>
        </w:rPr>
        <w:t>1.</w:t>
      </w:r>
      <w:r w:rsidR="00E44EA1">
        <w:rPr>
          <w:color w:val="000000"/>
          <w:sz w:val="28"/>
          <w:szCs w:val="28"/>
        </w:rPr>
        <w:t>4</w:t>
      </w:r>
      <w:r w:rsidRPr="001D1AAF">
        <w:rPr>
          <w:color w:val="000000"/>
          <w:sz w:val="28"/>
          <w:szCs w:val="28"/>
        </w:rPr>
        <w:t>. В процессе осуществления своих полномочий Комиссия взаимодействует с контрактной службой (контрактным управляющим) заказчика, уполномоченным органом и специализированной организацией (в случае ее привлечения заказчиком) в порядке, установленном настоящим положением.</w:t>
      </w:r>
    </w:p>
    <w:p w:rsidR="00254B10" w:rsidRDefault="00254B10" w:rsidP="00CF7DEF">
      <w:pPr>
        <w:ind w:firstLine="720"/>
        <w:jc w:val="both"/>
        <w:rPr>
          <w:color w:val="000000"/>
          <w:sz w:val="28"/>
          <w:szCs w:val="28"/>
        </w:rPr>
      </w:pPr>
      <w:r w:rsidRPr="001D1AAF">
        <w:rPr>
          <w:color w:val="000000"/>
          <w:sz w:val="28"/>
          <w:szCs w:val="28"/>
        </w:rPr>
        <w:t>1.</w:t>
      </w:r>
      <w:r w:rsidR="00E44EA1">
        <w:rPr>
          <w:color w:val="000000"/>
          <w:sz w:val="28"/>
          <w:szCs w:val="28"/>
        </w:rPr>
        <w:t>5</w:t>
      </w:r>
      <w:r w:rsidRPr="001D1AAF">
        <w:rPr>
          <w:color w:val="000000"/>
          <w:sz w:val="28"/>
          <w:szCs w:val="28"/>
        </w:rPr>
        <w:t>. При отсутствии председателя Комиссии его обязанности исполняет заместитель председателя.</w:t>
      </w:r>
      <w:r w:rsidR="00AE3111">
        <w:rPr>
          <w:color w:val="000000"/>
          <w:sz w:val="28"/>
          <w:szCs w:val="28"/>
        </w:rPr>
        <w:t xml:space="preserve"> При отсутствии секретаря Комиссии его обязанности исполняет член Комиссии.</w:t>
      </w:r>
    </w:p>
    <w:p w:rsidR="00E44EA1" w:rsidRDefault="00E44EA1" w:rsidP="00CF7DEF">
      <w:pPr>
        <w:ind w:firstLine="720"/>
        <w:jc w:val="both"/>
        <w:rPr>
          <w:b/>
          <w:bCs/>
          <w:color w:val="000000"/>
          <w:sz w:val="28"/>
          <w:szCs w:val="28"/>
        </w:rPr>
      </w:pPr>
    </w:p>
    <w:p w:rsidR="004F1C98" w:rsidRPr="004F1C98" w:rsidRDefault="004F1C98" w:rsidP="004F1C98">
      <w:pPr>
        <w:jc w:val="center"/>
        <w:rPr>
          <w:b/>
          <w:sz w:val="28"/>
          <w:szCs w:val="28"/>
        </w:rPr>
      </w:pPr>
      <w:r w:rsidRPr="004F1C98">
        <w:rPr>
          <w:b/>
          <w:sz w:val="28"/>
          <w:szCs w:val="28"/>
        </w:rPr>
        <w:t>2. Цели и задачи приемочной комиссии</w:t>
      </w:r>
    </w:p>
    <w:p w:rsidR="004F1C98" w:rsidRPr="004F1C98" w:rsidRDefault="004F1C98" w:rsidP="00D4164C">
      <w:pPr>
        <w:ind w:firstLine="709"/>
        <w:jc w:val="both"/>
        <w:rPr>
          <w:sz w:val="28"/>
          <w:szCs w:val="28"/>
        </w:rPr>
      </w:pPr>
      <w:r w:rsidRPr="004F1C98">
        <w:rPr>
          <w:sz w:val="28"/>
          <w:szCs w:val="28"/>
        </w:rPr>
        <w:t xml:space="preserve">2.1. Основными целями деятельности приемочной комиссии являются: </w:t>
      </w:r>
    </w:p>
    <w:p w:rsidR="004F1C98" w:rsidRPr="004F1C98" w:rsidRDefault="004F1C98" w:rsidP="00D4164C">
      <w:pPr>
        <w:ind w:firstLine="709"/>
        <w:jc w:val="both"/>
        <w:rPr>
          <w:sz w:val="28"/>
          <w:szCs w:val="28"/>
        </w:rPr>
      </w:pPr>
      <w:r w:rsidRPr="004F1C98">
        <w:rPr>
          <w:sz w:val="28"/>
          <w:szCs w:val="28"/>
        </w:rPr>
        <w:lastRenderedPageBreak/>
        <w:t>1) обеспечение приемки поставленных товаров, выполненных работ (их результатов), оказанных услуг, результатов отдельного этапа исполнения контракта, предусмотренных контрактами, заключенными администрацией</w:t>
      </w:r>
      <w:r>
        <w:rPr>
          <w:sz w:val="28"/>
          <w:szCs w:val="28"/>
        </w:rPr>
        <w:t xml:space="preserve"> Пушкинского</w:t>
      </w:r>
      <w:r w:rsidRPr="004F1C98">
        <w:rPr>
          <w:sz w:val="28"/>
          <w:szCs w:val="28"/>
        </w:rPr>
        <w:t xml:space="preserve"> муниципального образования (далее - Заказчик), включающей проведение экспертизы результатов, предусмотренных контрактом; </w:t>
      </w:r>
    </w:p>
    <w:p w:rsidR="004F1C98" w:rsidRPr="004F1C98" w:rsidRDefault="004F1C98" w:rsidP="00D4164C">
      <w:pPr>
        <w:ind w:firstLine="709"/>
        <w:jc w:val="both"/>
        <w:rPr>
          <w:sz w:val="28"/>
          <w:szCs w:val="28"/>
        </w:rPr>
      </w:pPr>
      <w:r w:rsidRPr="004F1C98">
        <w:rPr>
          <w:sz w:val="28"/>
          <w:szCs w:val="28"/>
        </w:rPr>
        <w:t xml:space="preserve">2) предотвращение коррупции и других злоупотреблений при приемке поставленных товаров, выполненных работ (их результатов), оказанных услуг, результатов отдельного этапа исполнения контракта. </w:t>
      </w:r>
    </w:p>
    <w:p w:rsidR="004F1C98" w:rsidRPr="004F1C98" w:rsidRDefault="004F1C98" w:rsidP="00D4164C">
      <w:pPr>
        <w:ind w:firstLine="709"/>
        <w:jc w:val="both"/>
        <w:rPr>
          <w:sz w:val="28"/>
          <w:szCs w:val="28"/>
        </w:rPr>
      </w:pPr>
      <w:r w:rsidRPr="004F1C98">
        <w:rPr>
          <w:sz w:val="28"/>
          <w:szCs w:val="28"/>
        </w:rPr>
        <w:t xml:space="preserve">2.2. Основной задачей приемочной комиссии является установление соответствия поставленных товаров, выполненных работ (их результатов), оказанных услуг, исполнения отдельного этапа контракта условиям и требованиям заключенного контракта и действующего законодательства Российской Федерации. </w:t>
      </w:r>
    </w:p>
    <w:p w:rsidR="00254B10" w:rsidRDefault="00254B10" w:rsidP="004F1C98">
      <w:pPr>
        <w:jc w:val="center"/>
        <w:rPr>
          <w:b/>
          <w:bCs/>
          <w:color w:val="000000"/>
          <w:sz w:val="28"/>
          <w:szCs w:val="28"/>
        </w:rPr>
      </w:pPr>
    </w:p>
    <w:p w:rsidR="004F1C98" w:rsidRDefault="004F1C98" w:rsidP="003C59A5">
      <w:pPr>
        <w:ind w:firstLine="851"/>
        <w:jc w:val="center"/>
        <w:rPr>
          <w:b/>
          <w:bCs/>
          <w:color w:val="000000"/>
          <w:sz w:val="28"/>
          <w:szCs w:val="28"/>
        </w:rPr>
      </w:pPr>
      <w:r w:rsidRPr="004F1C98">
        <w:rPr>
          <w:b/>
          <w:bCs/>
          <w:color w:val="000000"/>
          <w:sz w:val="28"/>
          <w:szCs w:val="28"/>
        </w:rPr>
        <w:t>3. Порядок формирования приемочной комиссии</w:t>
      </w:r>
    </w:p>
    <w:p w:rsidR="004F1C98" w:rsidRDefault="004F1C98" w:rsidP="00721E6A">
      <w:pPr>
        <w:ind w:firstLine="851"/>
        <w:jc w:val="both"/>
        <w:rPr>
          <w:b/>
          <w:bCs/>
          <w:color w:val="000000"/>
          <w:sz w:val="28"/>
          <w:szCs w:val="28"/>
        </w:rPr>
      </w:pPr>
    </w:p>
    <w:p w:rsidR="004F1C98" w:rsidRPr="004F1C98" w:rsidRDefault="004F1C98" w:rsidP="00A432AF">
      <w:pPr>
        <w:ind w:firstLine="720"/>
        <w:jc w:val="both"/>
        <w:rPr>
          <w:color w:val="000000"/>
          <w:sz w:val="28"/>
          <w:szCs w:val="28"/>
        </w:rPr>
      </w:pPr>
      <w:r w:rsidRPr="004F1C98">
        <w:rPr>
          <w:color w:val="000000"/>
          <w:sz w:val="28"/>
          <w:szCs w:val="28"/>
        </w:rPr>
        <w:t xml:space="preserve">3.1. Приемочная комиссия является коллегиальным органом администрации </w:t>
      </w:r>
      <w:r w:rsidR="00A432AF">
        <w:rPr>
          <w:color w:val="000000"/>
          <w:sz w:val="28"/>
          <w:szCs w:val="28"/>
        </w:rPr>
        <w:t xml:space="preserve">Пушкинского </w:t>
      </w:r>
      <w:r w:rsidRPr="004F1C98">
        <w:rPr>
          <w:color w:val="000000"/>
          <w:sz w:val="28"/>
          <w:szCs w:val="28"/>
        </w:rPr>
        <w:t xml:space="preserve">муниципального образования, строит свою деятельность на принципах равноправия ее членов и гласности принимаемых решений. </w:t>
      </w:r>
    </w:p>
    <w:p w:rsidR="004F1C98" w:rsidRPr="004F1C98" w:rsidRDefault="004F1C98" w:rsidP="00A432AF">
      <w:pPr>
        <w:ind w:firstLine="720"/>
        <w:jc w:val="both"/>
        <w:rPr>
          <w:color w:val="000000"/>
          <w:sz w:val="28"/>
          <w:szCs w:val="28"/>
        </w:rPr>
      </w:pPr>
      <w:r w:rsidRPr="004F1C98">
        <w:rPr>
          <w:color w:val="000000"/>
          <w:sz w:val="28"/>
          <w:szCs w:val="28"/>
        </w:rPr>
        <w:t xml:space="preserve">3.2. Состав приемочной комиссии должен быть не менее пяти человек - председатель приемочной комиссии, заместитель председателя приемочной комиссии, секретарь приемочной комиссии, члены приемочной комиссии. </w:t>
      </w:r>
    </w:p>
    <w:p w:rsidR="004F1C98" w:rsidRPr="004F1C98" w:rsidRDefault="004F1C98" w:rsidP="00A432AF">
      <w:pPr>
        <w:ind w:firstLine="720"/>
        <w:jc w:val="both"/>
        <w:rPr>
          <w:color w:val="000000"/>
          <w:sz w:val="28"/>
          <w:szCs w:val="28"/>
        </w:rPr>
      </w:pPr>
      <w:r w:rsidRPr="004F1C98">
        <w:rPr>
          <w:color w:val="000000"/>
          <w:sz w:val="28"/>
          <w:szCs w:val="28"/>
        </w:rPr>
        <w:t xml:space="preserve">3.3. В случае, если контрактом предусмотрена поставка товара, выполнение работ или оказание услуг, для анализа результатов которых требуется наличие специальных знаний и (или) специального оборудования, приемочная комиссия может привлечь к проведению экспертизы результатов таких контрактов соответствующих специалистов или специализированные организации (далее - Эксперты) в порядке, установленном Федеральным законом № 44-ФЗ. </w:t>
      </w:r>
    </w:p>
    <w:p w:rsidR="004F1C98" w:rsidRPr="004F1C98" w:rsidRDefault="004F1C98" w:rsidP="00A432AF">
      <w:pPr>
        <w:ind w:firstLine="720"/>
        <w:jc w:val="both"/>
        <w:rPr>
          <w:color w:val="000000"/>
          <w:sz w:val="28"/>
          <w:szCs w:val="28"/>
        </w:rPr>
      </w:pPr>
      <w:r w:rsidRPr="004F1C98">
        <w:rPr>
          <w:color w:val="000000"/>
          <w:sz w:val="28"/>
          <w:szCs w:val="28"/>
        </w:rPr>
        <w:t xml:space="preserve">3.4. Персональный состав приемочной комиссии утверждается </w:t>
      </w:r>
      <w:r w:rsidR="00B96183">
        <w:rPr>
          <w:color w:val="000000"/>
          <w:sz w:val="28"/>
          <w:szCs w:val="28"/>
        </w:rPr>
        <w:t>распоряжением</w:t>
      </w:r>
      <w:r w:rsidRPr="004F1C98">
        <w:rPr>
          <w:color w:val="000000"/>
          <w:sz w:val="28"/>
          <w:szCs w:val="28"/>
        </w:rPr>
        <w:t xml:space="preserve"> </w:t>
      </w:r>
      <w:r w:rsidR="00A432AF" w:rsidRPr="00A432AF">
        <w:rPr>
          <w:color w:val="000000"/>
          <w:sz w:val="28"/>
          <w:szCs w:val="28"/>
        </w:rPr>
        <w:t>администрации Пушкинского муниципального образования</w:t>
      </w:r>
      <w:r w:rsidRPr="004F1C98">
        <w:rPr>
          <w:color w:val="000000"/>
          <w:sz w:val="28"/>
          <w:szCs w:val="28"/>
        </w:rPr>
        <w:t xml:space="preserve"> до начала приемки результата исполнения контракта. </w:t>
      </w:r>
    </w:p>
    <w:p w:rsidR="004F1C98" w:rsidRPr="004F1C98" w:rsidRDefault="004F1C98" w:rsidP="00A432AF">
      <w:pPr>
        <w:ind w:firstLine="720"/>
        <w:jc w:val="both"/>
        <w:rPr>
          <w:color w:val="000000"/>
          <w:sz w:val="28"/>
          <w:szCs w:val="28"/>
        </w:rPr>
      </w:pPr>
      <w:r w:rsidRPr="004F1C98">
        <w:rPr>
          <w:color w:val="000000"/>
          <w:sz w:val="28"/>
          <w:szCs w:val="28"/>
        </w:rPr>
        <w:t xml:space="preserve">3.5. Председатель комиссии руководит деятельностью комиссии, определяет основные направления деятельности комиссии, организует ее работу. </w:t>
      </w:r>
    </w:p>
    <w:p w:rsidR="004F1C98" w:rsidRPr="004F1C98" w:rsidRDefault="004F1C98" w:rsidP="00A432AF">
      <w:pPr>
        <w:ind w:firstLine="720"/>
        <w:jc w:val="both"/>
        <w:rPr>
          <w:color w:val="000000"/>
          <w:sz w:val="28"/>
          <w:szCs w:val="28"/>
        </w:rPr>
      </w:pPr>
      <w:r w:rsidRPr="004F1C98">
        <w:rPr>
          <w:color w:val="000000"/>
          <w:sz w:val="28"/>
          <w:szCs w:val="28"/>
        </w:rPr>
        <w:t xml:space="preserve">3.6. </w:t>
      </w:r>
      <w:r w:rsidR="00333161">
        <w:rPr>
          <w:color w:val="000000"/>
          <w:sz w:val="28"/>
          <w:szCs w:val="28"/>
        </w:rPr>
        <w:t xml:space="preserve"> </w:t>
      </w:r>
      <w:r w:rsidRPr="004F1C98">
        <w:rPr>
          <w:color w:val="000000"/>
          <w:sz w:val="28"/>
          <w:szCs w:val="28"/>
        </w:rPr>
        <w:t xml:space="preserve"> </w:t>
      </w:r>
      <w:r w:rsidR="00333161" w:rsidRPr="00333161">
        <w:rPr>
          <w:color w:val="000000"/>
          <w:sz w:val="28"/>
          <w:szCs w:val="28"/>
        </w:rPr>
        <w:t>Комиссия правомочна осуществлять свои функции, если на заседании комиссии присутствует не менее трех членов комиссии (включая секретаря и председателя</w:t>
      </w:r>
      <w:r w:rsidR="00333161">
        <w:rPr>
          <w:color w:val="000000"/>
          <w:sz w:val="28"/>
          <w:szCs w:val="28"/>
        </w:rPr>
        <w:t xml:space="preserve"> или лиц их замещающих</w:t>
      </w:r>
      <w:r w:rsidR="00333161" w:rsidRPr="00333161">
        <w:rPr>
          <w:color w:val="000000"/>
          <w:sz w:val="28"/>
          <w:szCs w:val="28"/>
        </w:rPr>
        <w:t>)</w:t>
      </w:r>
      <w:r w:rsidRPr="004F1C98">
        <w:rPr>
          <w:color w:val="000000"/>
          <w:sz w:val="28"/>
          <w:szCs w:val="28"/>
        </w:rPr>
        <w:t xml:space="preserve">. </w:t>
      </w:r>
    </w:p>
    <w:p w:rsidR="004F1C98" w:rsidRPr="004F1C98" w:rsidRDefault="004F1C98" w:rsidP="00A432AF">
      <w:pPr>
        <w:ind w:firstLine="720"/>
        <w:jc w:val="both"/>
        <w:rPr>
          <w:color w:val="000000"/>
          <w:sz w:val="28"/>
          <w:szCs w:val="28"/>
        </w:rPr>
      </w:pPr>
      <w:r w:rsidRPr="004F1C98">
        <w:rPr>
          <w:color w:val="000000"/>
          <w:sz w:val="28"/>
          <w:szCs w:val="28"/>
        </w:rPr>
        <w:t xml:space="preserve">3.7. Приемочная комиссия принимает решения открытым голосованием, простым большинством голосов от общего числа присутствующих членов комиссии. Члены комиссии, несогласные с решением комиссии, вправе изложить в письменной форме особое мнение, отражаемое в документе, составленном по результатам приемки, и прилагаемое к такому документу. В случае равенства голосов председатель приемочной комиссии имеет решающий голос. </w:t>
      </w:r>
    </w:p>
    <w:p w:rsidR="00A432AF" w:rsidRDefault="004F1C98" w:rsidP="00A432AF">
      <w:pPr>
        <w:ind w:firstLine="720"/>
        <w:jc w:val="both"/>
        <w:rPr>
          <w:color w:val="000000"/>
          <w:sz w:val="28"/>
          <w:szCs w:val="28"/>
        </w:rPr>
      </w:pPr>
      <w:r w:rsidRPr="004F1C98">
        <w:rPr>
          <w:color w:val="000000"/>
          <w:sz w:val="28"/>
          <w:szCs w:val="28"/>
        </w:rPr>
        <w:lastRenderedPageBreak/>
        <w:t xml:space="preserve">3.8. Замена члена приемочной комиссии допускается только по решению Заказчика путем внесения изменения в постановление </w:t>
      </w:r>
      <w:r w:rsidR="00A432AF" w:rsidRPr="00A432AF">
        <w:rPr>
          <w:color w:val="000000"/>
          <w:sz w:val="28"/>
          <w:szCs w:val="28"/>
        </w:rPr>
        <w:t>администрации Пушкинского муниципального образования</w:t>
      </w:r>
      <w:r w:rsidRPr="004F1C98">
        <w:rPr>
          <w:color w:val="000000"/>
          <w:sz w:val="28"/>
          <w:szCs w:val="28"/>
        </w:rPr>
        <w:t xml:space="preserve">, утвердившего ее состав. </w:t>
      </w:r>
    </w:p>
    <w:p w:rsidR="00A432AF" w:rsidRDefault="00A432AF" w:rsidP="00A432AF">
      <w:pPr>
        <w:ind w:firstLine="720"/>
        <w:jc w:val="both"/>
        <w:rPr>
          <w:color w:val="000000"/>
          <w:sz w:val="28"/>
          <w:szCs w:val="28"/>
        </w:rPr>
      </w:pPr>
    </w:p>
    <w:p w:rsidR="00A432AF" w:rsidRDefault="00A432AF" w:rsidP="00A432AF">
      <w:pPr>
        <w:ind w:firstLine="720"/>
        <w:jc w:val="center"/>
        <w:rPr>
          <w:b/>
          <w:bCs/>
          <w:color w:val="000000"/>
          <w:sz w:val="28"/>
          <w:szCs w:val="28"/>
        </w:rPr>
      </w:pPr>
      <w:r w:rsidRPr="00A432AF">
        <w:rPr>
          <w:b/>
          <w:bCs/>
          <w:color w:val="000000"/>
          <w:sz w:val="28"/>
          <w:szCs w:val="28"/>
        </w:rPr>
        <w:t>4. Функции приемочной комиссии</w:t>
      </w:r>
    </w:p>
    <w:p w:rsidR="00A432AF" w:rsidRDefault="00A432AF" w:rsidP="00254B10">
      <w:pPr>
        <w:ind w:firstLine="720"/>
        <w:jc w:val="both"/>
        <w:rPr>
          <w:b/>
          <w:bCs/>
          <w:color w:val="000000"/>
          <w:sz w:val="28"/>
          <w:szCs w:val="28"/>
        </w:rPr>
      </w:pPr>
    </w:p>
    <w:p w:rsidR="00A432AF" w:rsidRPr="00A432AF" w:rsidRDefault="00A432AF" w:rsidP="00A432AF">
      <w:pPr>
        <w:ind w:firstLine="709"/>
        <w:jc w:val="both"/>
        <w:rPr>
          <w:color w:val="000000"/>
          <w:sz w:val="28"/>
          <w:szCs w:val="28"/>
        </w:rPr>
      </w:pPr>
      <w:r w:rsidRPr="00A432AF">
        <w:rPr>
          <w:color w:val="000000"/>
          <w:sz w:val="28"/>
          <w:szCs w:val="28"/>
        </w:rPr>
        <w:t>4.1. Основными функциями приемочной комиссии являются:</w:t>
      </w:r>
    </w:p>
    <w:p w:rsidR="00A432AF" w:rsidRPr="00A432AF" w:rsidRDefault="00A432AF" w:rsidP="00A432AF">
      <w:pPr>
        <w:ind w:firstLine="709"/>
        <w:jc w:val="both"/>
        <w:rPr>
          <w:color w:val="000000"/>
          <w:sz w:val="28"/>
          <w:szCs w:val="28"/>
        </w:rPr>
      </w:pPr>
      <w:r w:rsidRPr="00A432AF">
        <w:rPr>
          <w:color w:val="000000"/>
          <w:sz w:val="28"/>
          <w:szCs w:val="28"/>
        </w:rPr>
        <w:t xml:space="preserve"> 4.1.1. Проведение анализа документов, подтверждающих факт поставки товаров, выполнения работ, оказания услуг, результатов отдельного этапа исполнения контракта, на предмет соответствия указанных товаров, работ, услуг количеству, объему, качеству, ассортименту, сроку годности, утвержденным образцам и формам изготовления, а также иным требованиям, предусмотренным контрактом и действующим законодательства Российской Федерации, регулирующим данную сферу деятельности. </w:t>
      </w:r>
    </w:p>
    <w:p w:rsidR="00A432AF" w:rsidRPr="00A432AF" w:rsidRDefault="00A432AF" w:rsidP="00A432AF">
      <w:pPr>
        <w:ind w:firstLine="709"/>
        <w:jc w:val="both"/>
        <w:rPr>
          <w:color w:val="000000"/>
          <w:sz w:val="28"/>
          <w:szCs w:val="28"/>
        </w:rPr>
      </w:pPr>
      <w:r w:rsidRPr="00A432AF">
        <w:rPr>
          <w:color w:val="000000"/>
          <w:sz w:val="28"/>
          <w:szCs w:val="28"/>
        </w:rPr>
        <w:t xml:space="preserve">4.1.2. Проведение анализа представленных поставщиком (подрядчиком, исполнителем) отчетных документов и материалов, включая исполнительную документацию на полноту и предмет их соответствия требованиям законодательства Российской Федерации и контракта. </w:t>
      </w:r>
    </w:p>
    <w:p w:rsidR="00A432AF" w:rsidRPr="00A432AF" w:rsidRDefault="00A432AF" w:rsidP="00A432AF">
      <w:pPr>
        <w:ind w:firstLine="709"/>
        <w:jc w:val="both"/>
        <w:rPr>
          <w:color w:val="000000"/>
          <w:sz w:val="28"/>
          <w:szCs w:val="28"/>
        </w:rPr>
      </w:pPr>
      <w:r w:rsidRPr="00A432AF">
        <w:rPr>
          <w:color w:val="000000"/>
          <w:sz w:val="28"/>
          <w:szCs w:val="28"/>
        </w:rPr>
        <w:t xml:space="preserve">4.1.3. Проведение экспертизы результатов, предусмотренных контрактом, в том числе результатов отдельного этапа исполнения контракта, в части соответствия их количества, комплектности, объема требованиям, установленным контрактом с составлением соответствующих документов, предусмотренных контрактом. </w:t>
      </w:r>
    </w:p>
    <w:p w:rsidR="00A432AF" w:rsidRPr="00A432AF" w:rsidRDefault="00A432AF" w:rsidP="00A432AF">
      <w:pPr>
        <w:ind w:firstLine="709"/>
        <w:jc w:val="both"/>
        <w:rPr>
          <w:color w:val="000000"/>
          <w:sz w:val="28"/>
          <w:szCs w:val="28"/>
        </w:rPr>
      </w:pPr>
      <w:r w:rsidRPr="00A432AF">
        <w:rPr>
          <w:color w:val="000000"/>
          <w:sz w:val="28"/>
          <w:szCs w:val="28"/>
        </w:rPr>
        <w:t>4.1.4. Направление поставщику (подрядчику, исполнителю) документо</w:t>
      </w:r>
      <w:r w:rsidR="00333161">
        <w:rPr>
          <w:color w:val="000000"/>
          <w:sz w:val="28"/>
          <w:szCs w:val="28"/>
        </w:rPr>
        <w:t>в, предусмотренных пунктами 5.5</w:t>
      </w:r>
      <w:r w:rsidRPr="00A432AF">
        <w:rPr>
          <w:color w:val="000000"/>
          <w:sz w:val="28"/>
          <w:szCs w:val="28"/>
        </w:rPr>
        <w:t xml:space="preserve">, </w:t>
      </w:r>
      <w:proofErr w:type="gramStart"/>
      <w:r w:rsidRPr="00A432AF">
        <w:rPr>
          <w:color w:val="000000"/>
          <w:sz w:val="28"/>
          <w:szCs w:val="28"/>
        </w:rPr>
        <w:t>5.6</w:t>
      </w:r>
      <w:r w:rsidR="00333161">
        <w:rPr>
          <w:color w:val="000000"/>
          <w:sz w:val="28"/>
          <w:szCs w:val="28"/>
        </w:rPr>
        <w:t xml:space="preserve"> </w:t>
      </w:r>
      <w:r w:rsidRPr="00A432AF">
        <w:rPr>
          <w:color w:val="000000"/>
          <w:sz w:val="28"/>
          <w:szCs w:val="28"/>
        </w:rPr>
        <w:t xml:space="preserve"> настоящего</w:t>
      </w:r>
      <w:proofErr w:type="gramEnd"/>
      <w:r w:rsidRPr="00A432AF">
        <w:rPr>
          <w:color w:val="000000"/>
          <w:sz w:val="28"/>
          <w:szCs w:val="28"/>
        </w:rPr>
        <w:t xml:space="preserve"> Положения, иных документов, предусмотренных контрактом (в том числе уведомлений о необходимости получения от поставщика (подрядчика, исполнителя) разъяснений по предоставленным результатам, документам) за подписью Заказчика в порядке и сроки, предусмотренные контрактом. </w:t>
      </w:r>
    </w:p>
    <w:p w:rsidR="00A432AF" w:rsidRPr="00A432AF" w:rsidRDefault="00A432AF" w:rsidP="00A432AF">
      <w:pPr>
        <w:ind w:firstLine="709"/>
        <w:jc w:val="both"/>
        <w:rPr>
          <w:color w:val="000000"/>
          <w:sz w:val="28"/>
          <w:szCs w:val="28"/>
        </w:rPr>
      </w:pPr>
      <w:r w:rsidRPr="00A432AF">
        <w:rPr>
          <w:color w:val="000000"/>
          <w:sz w:val="28"/>
          <w:szCs w:val="28"/>
        </w:rPr>
        <w:t>4 5. Порядок приемки товаров, работ, услуг, отдельного этапа исполнения контракта</w:t>
      </w:r>
    </w:p>
    <w:p w:rsidR="00C62FB3" w:rsidRDefault="00A432AF" w:rsidP="00A432AF">
      <w:pPr>
        <w:ind w:firstLine="709"/>
        <w:jc w:val="both"/>
        <w:rPr>
          <w:color w:val="000000"/>
          <w:sz w:val="28"/>
          <w:szCs w:val="28"/>
        </w:rPr>
      </w:pPr>
      <w:r w:rsidRPr="00A432AF">
        <w:rPr>
          <w:color w:val="000000"/>
          <w:sz w:val="28"/>
          <w:szCs w:val="28"/>
        </w:rPr>
        <w:t xml:space="preserve"> 5.1. Для проверки предоставленных поставщиком (по</w:t>
      </w:r>
      <w:bookmarkStart w:id="0" w:name="_GoBack"/>
      <w:bookmarkEnd w:id="0"/>
      <w:r w:rsidRPr="00A432AF">
        <w:rPr>
          <w:color w:val="000000"/>
          <w:sz w:val="28"/>
          <w:szCs w:val="28"/>
        </w:rPr>
        <w:t>дрядчиком, исполнителем) результатов, предусмотренных контрактом, в части соответствия их количества, комплектности, объема требованиям, установленным контрактом, приемочная комиссия проводит экспертизу (приемку).</w:t>
      </w:r>
    </w:p>
    <w:p w:rsidR="00A432AF" w:rsidRPr="00A432AF" w:rsidRDefault="00A432AF" w:rsidP="00A432AF">
      <w:pPr>
        <w:ind w:firstLine="709"/>
        <w:jc w:val="both"/>
        <w:rPr>
          <w:color w:val="000000"/>
          <w:sz w:val="28"/>
          <w:szCs w:val="28"/>
        </w:rPr>
      </w:pPr>
      <w:r w:rsidRPr="00A432AF">
        <w:rPr>
          <w:color w:val="000000"/>
          <w:sz w:val="28"/>
          <w:szCs w:val="28"/>
        </w:rPr>
        <w:t xml:space="preserve"> 5.2. Приемка результатов отдельного этапа исполнения контракта, а также поставленного товара, выполненной работы (ее результатов) или оказанной услуги осуществляется в порядке и в сроки, которые установлены контрактом. </w:t>
      </w:r>
    </w:p>
    <w:p w:rsidR="00C62FB3" w:rsidRDefault="00A432AF" w:rsidP="00A432AF">
      <w:pPr>
        <w:ind w:firstLine="709"/>
        <w:jc w:val="both"/>
        <w:rPr>
          <w:color w:val="000000"/>
          <w:sz w:val="28"/>
          <w:szCs w:val="28"/>
        </w:rPr>
      </w:pPr>
      <w:r w:rsidRPr="00A432AF">
        <w:rPr>
          <w:color w:val="000000"/>
          <w:sz w:val="28"/>
          <w:szCs w:val="28"/>
        </w:rPr>
        <w:t>5.3. В ходе экспертизы (приемки) приемочная комиссия:</w:t>
      </w:r>
    </w:p>
    <w:p w:rsidR="00A432AF" w:rsidRPr="00A432AF" w:rsidRDefault="00A432AF" w:rsidP="00A432AF">
      <w:pPr>
        <w:ind w:firstLine="709"/>
        <w:jc w:val="both"/>
        <w:rPr>
          <w:color w:val="000000"/>
          <w:sz w:val="28"/>
          <w:szCs w:val="28"/>
        </w:rPr>
      </w:pPr>
      <w:r w:rsidRPr="00A432AF">
        <w:rPr>
          <w:color w:val="000000"/>
          <w:sz w:val="28"/>
          <w:szCs w:val="28"/>
        </w:rPr>
        <w:t xml:space="preserve"> 5.3.1. Организует проведение приемки работ, товаров, услуг. </w:t>
      </w:r>
    </w:p>
    <w:p w:rsidR="00A432AF" w:rsidRPr="00A432AF" w:rsidRDefault="00A432AF" w:rsidP="00A432AF">
      <w:pPr>
        <w:ind w:firstLine="709"/>
        <w:jc w:val="both"/>
        <w:rPr>
          <w:color w:val="000000"/>
          <w:sz w:val="28"/>
          <w:szCs w:val="28"/>
        </w:rPr>
      </w:pPr>
      <w:r w:rsidRPr="00A432AF">
        <w:rPr>
          <w:color w:val="000000"/>
          <w:sz w:val="28"/>
          <w:szCs w:val="28"/>
        </w:rPr>
        <w:t xml:space="preserve">5.3.2. Проверяет соответствие поставленного товара, результатов выполненной работы (в том числе использованных при ее выполнении материалов), оказанной услуги или результатов отдельного этапа исполнения контракта, документов, оформление и предоставление которых предусмотрено контрактом, условиям такого контракта, сведениям, указанным в отчетной </w:t>
      </w:r>
      <w:r w:rsidRPr="00A432AF">
        <w:rPr>
          <w:color w:val="000000"/>
          <w:sz w:val="28"/>
          <w:szCs w:val="28"/>
        </w:rPr>
        <w:lastRenderedPageBreak/>
        <w:t xml:space="preserve">документации и иных документах, предусмотренных контрактом, а также требованиям законодательства Российской Федерации. </w:t>
      </w:r>
    </w:p>
    <w:p w:rsidR="00A432AF" w:rsidRPr="00A432AF" w:rsidRDefault="00A432AF" w:rsidP="00A432AF">
      <w:pPr>
        <w:ind w:firstLine="709"/>
        <w:jc w:val="both"/>
        <w:rPr>
          <w:color w:val="000000"/>
          <w:sz w:val="28"/>
          <w:szCs w:val="28"/>
        </w:rPr>
      </w:pPr>
      <w:r w:rsidRPr="00A432AF">
        <w:rPr>
          <w:color w:val="000000"/>
          <w:sz w:val="28"/>
          <w:szCs w:val="28"/>
        </w:rPr>
        <w:t xml:space="preserve">5.3.3.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 </w:t>
      </w:r>
    </w:p>
    <w:p w:rsidR="00A432AF" w:rsidRPr="00A432AF" w:rsidRDefault="00A432AF" w:rsidP="00A432AF">
      <w:pPr>
        <w:ind w:firstLine="709"/>
        <w:jc w:val="both"/>
        <w:rPr>
          <w:color w:val="000000"/>
          <w:sz w:val="28"/>
          <w:szCs w:val="28"/>
        </w:rPr>
      </w:pPr>
      <w:r w:rsidRPr="00A432AF">
        <w:rPr>
          <w:color w:val="000000"/>
          <w:sz w:val="28"/>
          <w:szCs w:val="28"/>
        </w:rPr>
        <w:t xml:space="preserve">5.3.4.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 </w:t>
      </w:r>
    </w:p>
    <w:p w:rsidR="00A432AF" w:rsidRPr="00A432AF" w:rsidRDefault="00A432AF" w:rsidP="00A432AF">
      <w:pPr>
        <w:ind w:firstLine="709"/>
        <w:jc w:val="both"/>
        <w:rPr>
          <w:color w:val="000000"/>
          <w:sz w:val="28"/>
          <w:szCs w:val="28"/>
        </w:rPr>
      </w:pPr>
      <w:r w:rsidRPr="00A432AF">
        <w:rPr>
          <w:color w:val="000000"/>
          <w:sz w:val="28"/>
          <w:szCs w:val="28"/>
        </w:rPr>
        <w:t xml:space="preserve">5.3.5.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муниципального контракта и требованиям законодательства Российской Федерации. </w:t>
      </w:r>
    </w:p>
    <w:p w:rsidR="00A432AF" w:rsidRPr="00A432AF" w:rsidRDefault="00A432AF" w:rsidP="00A432AF">
      <w:pPr>
        <w:ind w:firstLine="709"/>
        <w:jc w:val="both"/>
        <w:rPr>
          <w:color w:val="000000"/>
          <w:sz w:val="28"/>
          <w:szCs w:val="28"/>
        </w:rPr>
      </w:pPr>
      <w:r w:rsidRPr="00A432AF">
        <w:rPr>
          <w:color w:val="000000"/>
          <w:sz w:val="28"/>
          <w:szCs w:val="28"/>
        </w:rPr>
        <w:t xml:space="preserve">5.4.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
    <w:p w:rsidR="00A432AF" w:rsidRPr="00A432AF" w:rsidRDefault="00A432AF" w:rsidP="00A432AF">
      <w:pPr>
        <w:ind w:firstLine="709"/>
        <w:jc w:val="both"/>
        <w:rPr>
          <w:color w:val="000000"/>
          <w:sz w:val="28"/>
          <w:szCs w:val="28"/>
        </w:rPr>
      </w:pPr>
      <w:r w:rsidRPr="00A432AF">
        <w:rPr>
          <w:color w:val="000000"/>
          <w:sz w:val="28"/>
          <w:szCs w:val="28"/>
        </w:rPr>
        <w:t xml:space="preserve">5.5. При исполнении контрактов, заключенных на основании части 1 статьи 93 Федерального закона № 44-ФЗ, за исключением контрактов, заключенных на сумму, согласно пункту 12 статьи 93 Закона № 44-ФЗ, по итогам проведения приемки товаров, работ, услуг, результатов отдельного этапа исполнения контракта приемочной комиссией: </w:t>
      </w:r>
    </w:p>
    <w:p w:rsidR="00A432AF" w:rsidRPr="00A432AF" w:rsidRDefault="00A432AF" w:rsidP="00A432AF">
      <w:pPr>
        <w:ind w:firstLine="709"/>
        <w:jc w:val="both"/>
        <w:rPr>
          <w:color w:val="000000"/>
          <w:sz w:val="28"/>
          <w:szCs w:val="28"/>
        </w:rPr>
      </w:pPr>
      <w:r w:rsidRPr="00A432AF">
        <w:rPr>
          <w:color w:val="000000"/>
          <w:sz w:val="28"/>
          <w:szCs w:val="28"/>
        </w:rPr>
        <w:t>1) осуществляется приемка поставленного товара, выполненной работы, оказанной услуги, в соответствии с пунктами 5.1-5.4 настоящего 5 Положения;</w:t>
      </w:r>
    </w:p>
    <w:p w:rsidR="00A432AF" w:rsidRPr="00A432AF" w:rsidRDefault="00A432AF" w:rsidP="00A432AF">
      <w:pPr>
        <w:ind w:firstLine="709"/>
        <w:jc w:val="both"/>
        <w:rPr>
          <w:color w:val="000000"/>
          <w:sz w:val="28"/>
          <w:szCs w:val="28"/>
        </w:rPr>
      </w:pPr>
      <w:r w:rsidRPr="00A432AF">
        <w:rPr>
          <w:color w:val="000000"/>
          <w:sz w:val="28"/>
          <w:szCs w:val="28"/>
        </w:rPr>
        <w:t xml:space="preserve"> 2) составляется акт о приемке, в случае, если товары поставлены, работы выполнены, услуги оказаны полностью в соответствии с условиями муниципального контракта и (или) предусмотренной им нормативной и технической документации и подлежат приемке, который подписывается всеми членами приемочной комиссии и утверждаются Заказчиком; </w:t>
      </w:r>
    </w:p>
    <w:p w:rsidR="00A432AF" w:rsidRPr="00A432AF" w:rsidRDefault="00A432AF" w:rsidP="00A432AF">
      <w:pPr>
        <w:ind w:firstLine="709"/>
        <w:jc w:val="both"/>
        <w:rPr>
          <w:color w:val="000000"/>
          <w:sz w:val="28"/>
          <w:szCs w:val="28"/>
        </w:rPr>
      </w:pPr>
      <w:r w:rsidRPr="00A432AF">
        <w:rPr>
          <w:color w:val="000000"/>
          <w:sz w:val="28"/>
          <w:szCs w:val="28"/>
        </w:rPr>
        <w:t xml:space="preserve">3) составляется акт о выявленных недостатках, в случае, если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 указанием сроков, необходимых для устранения таких недостатков, который подписывается всеми членами приемочной комиссии и утверждаются Заказчиком; </w:t>
      </w:r>
    </w:p>
    <w:p w:rsidR="00A432AF" w:rsidRPr="00A432AF" w:rsidRDefault="00A432AF" w:rsidP="00A432AF">
      <w:pPr>
        <w:ind w:firstLine="709"/>
        <w:jc w:val="both"/>
        <w:rPr>
          <w:color w:val="000000"/>
          <w:sz w:val="28"/>
          <w:szCs w:val="28"/>
        </w:rPr>
      </w:pPr>
      <w:r w:rsidRPr="00A432AF">
        <w:rPr>
          <w:color w:val="000000"/>
          <w:sz w:val="28"/>
          <w:szCs w:val="28"/>
        </w:rPr>
        <w:t xml:space="preserve">3) составляется, обеспечивается подписание Заказчиком и направляется поставщику (подрядчику, исполнителю) в письменной форме мотивированный отказ от подписания акта о приемке, в случае, если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муниципального контракта и (или) предусмотренной им нормативной и технической документации. </w:t>
      </w:r>
    </w:p>
    <w:p w:rsidR="00A432AF" w:rsidRPr="00A432AF" w:rsidRDefault="00A432AF" w:rsidP="00A432AF">
      <w:pPr>
        <w:ind w:firstLine="709"/>
        <w:jc w:val="both"/>
        <w:rPr>
          <w:color w:val="000000"/>
          <w:sz w:val="28"/>
          <w:szCs w:val="28"/>
        </w:rPr>
      </w:pPr>
      <w:r w:rsidRPr="00A432AF">
        <w:rPr>
          <w:color w:val="000000"/>
          <w:sz w:val="28"/>
          <w:szCs w:val="28"/>
        </w:rPr>
        <w:lastRenderedPageBreak/>
        <w:t xml:space="preserve">5.6.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 члены приемочной комиссии: </w:t>
      </w:r>
    </w:p>
    <w:p w:rsidR="00A432AF" w:rsidRPr="00A432AF" w:rsidRDefault="00A432AF" w:rsidP="00A432AF">
      <w:pPr>
        <w:ind w:firstLine="709"/>
        <w:jc w:val="both"/>
        <w:rPr>
          <w:color w:val="000000"/>
          <w:sz w:val="28"/>
          <w:szCs w:val="28"/>
        </w:rPr>
      </w:pPr>
      <w:r w:rsidRPr="00A432AF">
        <w:rPr>
          <w:color w:val="000000"/>
          <w:sz w:val="28"/>
          <w:szCs w:val="28"/>
        </w:rPr>
        <w:t xml:space="preserve">1) осуществляют приемку поставленного товара, выполненной работы, оказанной услуги, в соответствии с пунктами 5.1-5.4 настоящего Положения; </w:t>
      </w:r>
    </w:p>
    <w:p w:rsidR="00A432AF" w:rsidRPr="00A432AF" w:rsidRDefault="00A432AF" w:rsidP="00A432AF">
      <w:pPr>
        <w:ind w:firstLine="709"/>
        <w:jc w:val="both"/>
        <w:rPr>
          <w:color w:val="000000"/>
          <w:sz w:val="28"/>
          <w:szCs w:val="28"/>
        </w:rPr>
      </w:pPr>
      <w:r w:rsidRPr="00A432AF">
        <w:rPr>
          <w:color w:val="000000"/>
          <w:sz w:val="28"/>
          <w:szCs w:val="28"/>
        </w:rPr>
        <w:t xml:space="preserve">2) рассматривают в личном кабинете единой информационной системы сформированный и подписанный усиленной электронной подписью лица, имеющего право действовать от имени поставщика (подрядчика, исполнителя) документ о приемке, который должен содержать информацию, предусмотренную подпунктами </w:t>
      </w:r>
      <w:proofErr w:type="gramStart"/>
      <w:r w:rsidRPr="00A432AF">
        <w:rPr>
          <w:color w:val="000000"/>
          <w:sz w:val="28"/>
          <w:szCs w:val="28"/>
        </w:rPr>
        <w:t>а)-</w:t>
      </w:r>
      <w:proofErr w:type="gramEnd"/>
      <w:r w:rsidRPr="00A432AF">
        <w:rPr>
          <w:color w:val="000000"/>
          <w:sz w:val="28"/>
          <w:szCs w:val="28"/>
        </w:rPr>
        <w:t xml:space="preserve">ж) пункта 1 части 13 статьи 94 Федерального закона № 44-ФЗ; </w:t>
      </w:r>
    </w:p>
    <w:p w:rsidR="00A432AF" w:rsidRPr="00A432AF" w:rsidRDefault="00A432AF" w:rsidP="00A432AF">
      <w:pPr>
        <w:ind w:firstLine="709"/>
        <w:jc w:val="both"/>
        <w:rPr>
          <w:color w:val="000000"/>
          <w:sz w:val="28"/>
          <w:szCs w:val="28"/>
        </w:rPr>
      </w:pPr>
      <w:r w:rsidRPr="00A432AF">
        <w:rPr>
          <w:color w:val="000000"/>
          <w:sz w:val="28"/>
          <w:szCs w:val="28"/>
        </w:rPr>
        <w:t xml:space="preserve">3) рассматривают документы, приложенные к документу о приемке, являющимися его неотъемлемой частью; </w:t>
      </w:r>
    </w:p>
    <w:p w:rsidR="00A432AF" w:rsidRPr="00A432AF" w:rsidRDefault="00A432AF" w:rsidP="00A432AF">
      <w:pPr>
        <w:ind w:firstLine="709"/>
        <w:jc w:val="both"/>
        <w:rPr>
          <w:color w:val="000000"/>
          <w:sz w:val="28"/>
          <w:szCs w:val="28"/>
        </w:rPr>
      </w:pPr>
      <w:r w:rsidRPr="00A432AF">
        <w:rPr>
          <w:color w:val="000000"/>
          <w:sz w:val="28"/>
          <w:szCs w:val="28"/>
        </w:rPr>
        <w:t xml:space="preserve">4) проверяют информацию, содержащуюся в документе о приемке на соответствие условиям контракта.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w:t>
      </w:r>
    </w:p>
    <w:p w:rsidR="00A432AF" w:rsidRPr="00A432AF" w:rsidRDefault="00A432AF" w:rsidP="00A432AF">
      <w:pPr>
        <w:ind w:firstLine="709"/>
        <w:jc w:val="both"/>
        <w:rPr>
          <w:color w:val="000000"/>
          <w:sz w:val="28"/>
          <w:szCs w:val="28"/>
        </w:rPr>
      </w:pPr>
      <w:r w:rsidRPr="00A432AF">
        <w:rPr>
          <w:color w:val="000000"/>
          <w:sz w:val="28"/>
          <w:szCs w:val="28"/>
        </w:rPr>
        <w:t xml:space="preserve">5.6.1. В случае нахождения в документе о приемке неточностей, технических ошибок члены приемочной комиссии возвращают документ о приемке поставщику (подрядчику, исполнителю) для внесения соответствующих исправлений. </w:t>
      </w:r>
    </w:p>
    <w:p w:rsidR="00C62FB3" w:rsidRDefault="00A432AF" w:rsidP="00A432AF">
      <w:pPr>
        <w:ind w:firstLine="709"/>
        <w:jc w:val="both"/>
        <w:rPr>
          <w:color w:val="000000"/>
          <w:sz w:val="28"/>
          <w:szCs w:val="28"/>
        </w:rPr>
      </w:pPr>
      <w:r w:rsidRPr="00A432AF">
        <w:rPr>
          <w:color w:val="000000"/>
          <w:sz w:val="28"/>
          <w:szCs w:val="28"/>
        </w:rPr>
        <w:t>5.6.2. В срок, установленный контрактом, но не позднее двадцати рабочих дней, следующих за днем поступления документа о приемке, члены 6 приемочной комиссии осуществляют одно из следующих действий:</w:t>
      </w:r>
    </w:p>
    <w:p w:rsidR="00C62FB3" w:rsidRDefault="00A432AF" w:rsidP="00A432AF">
      <w:pPr>
        <w:ind w:firstLine="709"/>
        <w:jc w:val="both"/>
        <w:rPr>
          <w:color w:val="000000"/>
          <w:sz w:val="28"/>
          <w:szCs w:val="28"/>
        </w:rPr>
      </w:pPr>
      <w:r w:rsidRPr="00A432AF">
        <w:rPr>
          <w:color w:val="000000"/>
          <w:sz w:val="28"/>
          <w:szCs w:val="28"/>
        </w:rPr>
        <w:t xml:space="preserve"> 1) каждый член приемочной комиссии подписывает </w:t>
      </w:r>
      <w:proofErr w:type="gramStart"/>
      <w:r w:rsidRPr="00A432AF">
        <w:rPr>
          <w:color w:val="000000"/>
          <w:sz w:val="28"/>
          <w:szCs w:val="28"/>
        </w:rPr>
        <w:t>усиленной электронной подписью</w:t>
      </w:r>
      <w:proofErr w:type="gramEnd"/>
      <w:r w:rsidRPr="00A432AF">
        <w:rPr>
          <w:color w:val="000000"/>
          <w:sz w:val="28"/>
          <w:szCs w:val="28"/>
        </w:rPr>
        <w:t xml:space="preserve"> поступивший документ о приемке;</w:t>
      </w:r>
    </w:p>
    <w:p w:rsidR="00A432AF" w:rsidRPr="00A432AF" w:rsidRDefault="00A432AF" w:rsidP="00A432AF">
      <w:pPr>
        <w:ind w:firstLine="709"/>
        <w:jc w:val="both"/>
        <w:rPr>
          <w:color w:val="000000"/>
          <w:sz w:val="28"/>
          <w:szCs w:val="28"/>
        </w:rPr>
      </w:pPr>
      <w:r w:rsidRPr="00A432AF">
        <w:rPr>
          <w:color w:val="000000"/>
          <w:sz w:val="28"/>
          <w:szCs w:val="28"/>
        </w:rPr>
        <w:t xml:space="preserve">2) формируют с использованием единой информационной системы мотивированный отказ от подписания документа о приемке с указанием причин такого отказа, при этом каждый член приемочной комиссии подписывает его усиленной электронной подписью; </w:t>
      </w:r>
    </w:p>
    <w:p w:rsidR="00A432AF" w:rsidRPr="00A432AF" w:rsidRDefault="00A432AF" w:rsidP="00A432AF">
      <w:pPr>
        <w:ind w:firstLine="709"/>
        <w:jc w:val="both"/>
        <w:rPr>
          <w:color w:val="000000"/>
          <w:sz w:val="28"/>
          <w:szCs w:val="28"/>
        </w:rPr>
      </w:pPr>
      <w:r w:rsidRPr="00A432AF">
        <w:rPr>
          <w:color w:val="000000"/>
          <w:sz w:val="28"/>
          <w:szCs w:val="28"/>
        </w:rPr>
        <w:t xml:space="preserve">5.6.3. В случае,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 </w:t>
      </w:r>
    </w:p>
    <w:p w:rsidR="00A432AF" w:rsidRPr="00A432AF" w:rsidRDefault="00A432AF" w:rsidP="00A432AF">
      <w:pPr>
        <w:ind w:firstLine="709"/>
        <w:jc w:val="both"/>
        <w:rPr>
          <w:color w:val="000000"/>
          <w:sz w:val="28"/>
          <w:szCs w:val="28"/>
        </w:rPr>
      </w:pPr>
      <w:r w:rsidRPr="00A432AF">
        <w:rPr>
          <w:color w:val="000000"/>
          <w:sz w:val="28"/>
          <w:szCs w:val="28"/>
        </w:rPr>
        <w:t>5.6.4. Если члены приемочной комиссии в соответствии с подпунктом 5.6.3. настоящего Положения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A432AF" w:rsidRPr="00A432AF" w:rsidRDefault="00A432AF" w:rsidP="00A432AF">
      <w:pPr>
        <w:ind w:firstLine="709"/>
        <w:jc w:val="both"/>
        <w:rPr>
          <w:color w:val="000000"/>
          <w:sz w:val="28"/>
          <w:szCs w:val="28"/>
        </w:rPr>
      </w:pPr>
      <w:r w:rsidRPr="00A432AF">
        <w:rPr>
          <w:color w:val="000000"/>
          <w:sz w:val="28"/>
          <w:szCs w:val="28"/>
        </w:rPr>
        <w:t xml:space="preserve"> 5.6.5. После подписания членами приемочной комиссии усиленными электронными подписями документа о приемке или мотивированного отказа, Заказчик утверждает решение приемочной комиссии путем подписания усиленной электронной подписью в единой информационной системе. </w:t>
      </w:r>
    </w:p>
    <w:p w:rsidR="00A432AF" w:rsidRPr="00A432AF" w:rsidRDefault="00A432AF" w:rsidP="00A432AF">
      <w:pPr>
        <w:ind w:firstLine="709"/>
        <w:jc w:val="both"/>
        <w:rPr>
          <w:color w:val="000000"/>
          <w:sz w:val="28"/>
          <w:szCs w:val="28"/>
        </w:rPr>
      </w:pPr>
      <w:r w:rsidRPr="00A432AF">
        <w:rPr>
          <w:color w:val="000000"/>
          <w:sz w:val="28"/>
          <w:szCs w:val="28"/>
        </w:rPr>
        <w:lastRenderedPageBreak/>
        <w:t xml:space="preserve">5.6.6.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 44 - ФЗ. </w:t>
      </w:r>
    </w:p>
    <w:p w:rsidR="00A432AF" w:rsidRPr="00A432AF" w:rsidRDefault="00A432AF" w:rsidP="00A432AF">
      <w:pPr>
        <w:ind w:firstLine="709"/>
        <w:jc w:val="both"/>
        <w:rPr>
          <w:color w:val="000000"/>
          <w:sz w:val="28"/>
          <w:szCs w:val="28"/>
        </w:rPr>
      </w:pPr>
      <w:r w:rsidRPr="00A432AF">
        <w:rPr>
          <w:color w:val="000000"/>
          <w:sz w:val="28"/>
          <w:szCs w:val="28"/>
        </w:rPr>
        <w:t xml:space="preserve">5.6.7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 </w:t>
      </w:r>
    </w:p>
    <w:p w:rsidR="00A432AF" w:rsidRPr="00A432AF" w:rsidRDefault="00A432AF" w:rsidP="00A432AF">
      <w:pPr>
        <w:ind w:firstLine="709"/>
        <w:jc w:val="both"/>
        <w:rPr>
          <w:color w:val="000000"/>
          <w:sz w:val="28"/>
          <w:szCs w:val="28"/>
        </w:rPr>
      </w:pPr>
      <w:r w:rsidRPr="00A432AF">
        <w:rPr>
          <w:color w:val="000000"/>
          <w:sz w:val="28"/>
          <w:szCs w:val="28"/>
        </w:rPr>
        <w:t>5.6.8.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432AF" w:rsidRPr="00A432AF" w:rsidRDefault="00A432AF" w:rsidP="00A432AF">
      <w:pPr>
        <w:ind w:firstLine="709"/>
        <w:jc w:val="both"/>
        <w:rPr>
          <w:color w:val="000000"/>
          <w:sz w:val="28"/>
          <w:szCs w:val="28"/>
        </w:rPr>
      </w:pPr>
      <w:r w:rsidRPr="00A432AF">
        <w:rPr>
          <w:color w:val="000000"/>
          <w:sz w:val="28"/>
          <w:szCs w:val="28"/>
        </w:rPr>
        <w:t xml:space="preserve"> 5.7. Председатель комиссии обеспечивает хранение отчетных документов и материалов, полученных при приемке поставленного товара, выполненной работы или оказанной услуги по муниципальному контракту. </w:t>
      </w:r>
    </w:p>
    <w:p w:rsidR="00A432AF" w:rsidRPr="00A432AF" w:rsidRDefault="00A432AF" w:rsidP="00A432AF">
      <w:pPr>
        <w:ind w:firstLine="709"/>
        <w:jc w:val="both"/>
        <w:rPr>
          <w:color w:val="000000"/>
          <w:sz w:val="28"/>
          <w:szCs w:val="28"/>
        </w:rPr>
      </w:pPr>
      <w:r w:rsidRPr="00A432AF">
        <w:rPr>
          <w:color w:val="000000"/>
          <w:sz w:val="28"/>
          <w:szCs w:val="28"/>
        </w:rPr>
        <w:t>5.8. Приемочная комиссия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муниципального контракта.</w:t>
      </w:r>
    </w:p>
    <w:p w:rsidR="00254B10" w:rsidRPr="00AD1B96" w:rsidRDefault="00254B10" w:rsidP="003C59A5">
      <w:pPr>
        <w:ind w:firstLine="709"/>
        <w:jc w:val="center"/>
        <w:rPr>
          <w:color w:val="000000"/>
          <w:sz w:val="28"/>
          <w:szCs w:val="28"/>
        </w:rPr>
      </w:pPr>
      <w:r w:rsidRPr="001D1AAF">
        <w:rPr>
          <w:b/>
          <w:bCs/>
          <w:color w:val="000000"/>
          <w:sz w:val="28"/>
          <w:szCs w:val="28"/>
        </w:rPr>
        <w:t>6</w:t>
      </w:r>
      <w:r w:rsidR="00AD1B96">
        <w:rPr>
          <w:color w:val="000000"/>
          <w:sz w:val="28"/>
          <w:szCs w:val="28"/>
        </w:rPr>
        <w:t>.</w:t>
      </w:r>
      <w:r w:rsidRPr="001D1AAF">
        <w:rPr>
          <w:b/>
          <w:bCs/>
          <w:color w:val="000000"/>
          <w:sz w:val="28"/>
          <w:szCs w:val="28"/>
        </w:rPr>
        <w:t xml:space="preserve"> </w:t>
      </w:r>
      <w:r w:rsidR="003C59A5">
        <w:rPr>
          <w:b/>
          <w:bCs/>
          <w:color w:val="000000"/>
          <w:sz w:val="28"/>
          <w:szCs w:val="28"/>
        </w:rPr>
        <w:t>О</w:t>
      </w:r>
      <w:r w:rsidRPr="001D1AAF">
        <w:rPr>
          <w:b/>
          <w:bCs/>
          <w:color w:val="000000"/>
          <w:sz w:val="28"/>
          <w:szCs w:val="28"/>
        </w:rPr>
        <w:t>тветственность Комиссии</w:t>
      </w:r>
    </w:p>
    <w:p w:rsidR="00AD1B96" w:rsidRDefault="00AD1B96" w:rsidP="00A432AF">
      <w:pPr>
        <w:jc w:val="center"/>
        <w:rPr>
          <w:b/>
          <w:bCs/>
          <w:color w:val="000000"/>
          <w:sz w:val="28"/>
          <w:szCs w:val="28"/>
        </w:rPr>
      </w:pPr>
    </w:p>
    <w:p w:rsidR="00AD1B96" w:rsidRPr="00AD1B96" w:rsidRDefault="003C59A5" w:rsidP="003C59A5">
      <w:pPr>
        <w:ind w:firstLine="851"/>
        <w:jc w:val="both"/>
        <w:rPr>
          <w:color w:val="000000"/>
          <w:sz w:val="28"/>
          <w:szCs w:val="28"/>
        </w:rPr>
      </w:pPr>
      <w:r>
        <w:rPr>
          <w:color w:val="000000"/>
          <w:sz w:val="28"/>
          <w:szCs w:val="28"/>
        </w:rPr>
        <w:t>6</w:t>
      </w:r>
      <w:r w:rsidR="00AD1B96" w:rsidRPr="00AD1B96">
        <w:rPr>
          <w:color w:val="000000"/>
          <w:sz w:val="28"/>
          <w:szCs w:val="28"/>
        </w:rPr>
        <w:t>.1. В случае нарушения членом приемочной комиссии своих обязанностей</w:t>
      </w:r>
      <w:r>
        <w:rPr>
          <w:color w:val="000000"/>
          <w:sz w:val="28"/>
          <w:szCs w:val="28"/>
        </w:rPr>
        <w:t xml:space="preserve"> </w:t>
      </w:r>
      <w:r w:rsidR="00AD1B96" w:rsidRPr="00AD1B96">
        <w:rPr>
          <w:color w:val="000000"/>
          <w:sz w:val="28"/>
          <w:szCs w:val="28"/>
        </w:rPr>
        <w:t>председатель приемочной комиссии выносит предложение об исключении этого</w:t>
      </w:r>
      <w:r>
        <w:rPr>
          <w:color w:val="000000"/>
          <w:sz w:val="28"/>
          <w:szCs w:val="28"/>
        </w:rPr>
        <w:t xml:space="preserve"> </w:t>
      </w:r>
      <w:r w:rsidR="00AD1B96" w:rsidRPr="00AD1B96">
        <w:rPr>
          <w:color w:val="000000"/>
          <w:sz w:val="28"/>
          <w:szCs w:val="28"/>
        </w:rPr>
        <w:t>члена из состава приемочной комиссии и привлечении к дисциплинарной</w:t>
      </w:r>
      <w:r>
        <w:rPr>
          <w:color w:val="000000"/>
          <w:sz w:val="28"/>
          <w:szCs w:val="28"/>
        </w:rPr>
        <w:t xml:space="preserve"> </w:t>
      </w:r>
      <w:r w:rsidR="00AD1B96" w:rsidRPr="00AD1B96">
        <w:rPr>
          <w:color w:val="000000"/>
          <w:sz w:val="28"/>
          <w:szCs w:val="28"/>
        </w:rPr>
        <w:t>ответственности.</w:t>
      </w:r>
    </w:p>
    <w:p w:rsidR="00AD1B96" w:rsidRDefault="003C59A5" w:rsidP="003C59A5">
      <w:pPr>
        <w:ind w:firstLine="851"/>
        <w:jc w:val="both"/>
        <w:rPr>
          <w:color w:val="000000"/>
          <w:sz w:val="28"/>
          <w:szCs w:val="28"/>
        </w:rPr>
      </w:pPr>
      <w:r>
        <w:rPr>
          <w:color w:val="000000"/>
          <w:sz w:val="28"/>
          <w:szCs w:val="28"/>
        </w:rPr>
        <w:t>6</w:t>
      </w:r>
      <w:r w:rsidR="00AD1B96" w:rsidRPr="00AD1B96">
        <w:rPr>
          <w:color w:val="000000"/>
          <w:sz w:val="28"/>
          <w:szCs w:val="28"/>
        </w:rPr>
        <w:t>.2. Члены Комиссии несут персональную ответственность за соблюдение</w:t>
      </w:r>
      <w:r>
        <w:rPr>
          <w:color w:val="000000"/>
          <w:sz w:val="28"/>
          <w:szCs w:val="28"/>
        </w:rPr>
        <w:t xml:space="preserve"> </w:t>
      </w:r>
      <w:r w:rsidR="00AD1B96" w:rsidRPr="00AD1B96">
        <w:rPr>
          <w:color w:val="000000"/>
          <w:sz w:val="28"/>
          <w:szCs w:val="28"/>
        </w:rPr>
        <w:t>требований, установленных законодательством Российской Федерации о</w:t>
      </w:r>
      <w:r>
        <w:rPr>
          <w:color w:val="000000"/>
          <w:sz w:val="28"/>
          <w:szCs w:val="28"/>
        </w:rPr>
        <w:t xml:space="preserve"> </w:t>
      </w:r>
      <w:r w:rsidR="00AD1B96" w:rsidRPr="00AD1B96">
        <w:rPr>
          <w:color w:val="000000"/>
          <w:sz w:val="28"/>
          <w:szCs w:val="28"/>
        </w:rPr>
        <w:t>контрактной системе в сфере закупок и подзаконными нормативными</w:t>
      </w:r>
      <w:r>
        <w:rPr>
          <w:color w:val="000000"/>
          <w:sz w:val="28"/>
          <w:szCs w:val="28"/>
        </w:rPr>
        <w:t xml:space="preserve"> </w:t>
      </w:r>
      <w:r w:rsidR="00AD1B96" w:rsidRPr="00AD1B96">
        <w:rPr>
          <w:color w:val="000000"/>
          <w:sz w:val="28"/>
          <w:szCs w:val="28"/>
        </w:rPr>
        <w:t>правовыми актами, в том числе за своевременную приемку поставленных</w:t>
      </w:r>
      <w:r>
        <w:rPr>
          <w:color w:val="000000"/>
          <w:sz w:val="28"/>
          <w:szCs w:val="28"/>
        </w:rPr>
        <w:t xml:space="preserve"> </w:t>
      </w:r>
      <w:r w:rsidR="00AD1B96" w:rsidRPr="00AD1B96">
        <w:rPr>
          <w:color w:val="000000"/>
          <w:sz w:val="28"/>
          <w:szCs w:val="28"/>
        </w:rPr>
        <w:t>товаров, выполненных работ, оказанных услуг, результатов отдельного этапа</w:t>
      </w:r>
      <w:r>
        <w:rPr>
          <w:color w:val="000000"/>
          <w:sz w:val="28"/>
          <w:szCs w:val="28"/>
        </w:rPr>
        <w:t xml:space="preserve"> </w:t>
      </w:r>
      <w:r w:rsidR="00AD1B96" w:rsidRPr="00AD1B96">
        <w:rPr>
          <w:color w:val="000000"/>
          <w:sz w:val="28"/>
          <w:szCs w:val="28"/>
        </w:rPr>
        <w:t>исполнения государственного контракта.</w:t>
      </w:r>
    </w:p>
    <w:p w:rsidR="003C59A5" w:rsidRPr="00AD1B96" w:rsidRDefault="003C59A5" w:rsidP="003C59A5">
      <w:pPr>
        <w:ind w:firstLine="851"/>
        <w:jc w:val="both"/>
        <w:rPr>
          <w:color w:val="000000"/>
          <w:sz w:val="28"/>
          <w:szCs w:val="28"/>
        </w:rPr>
      </w:pPr>
      <w:r>
        <w:rPr>
          <w:color w:val="000000"/>
          <w:sz w:val="28"/>
          <w:szCs w:val="28"/>
        </w:rPr>
        <w:t>6.3.</w:t>
      </w:r>
      <w:r w:rsidRPr="00A432AF">
        <w:rPr>
          <w:color w:val="000000"/>
          <w:sz w:val="28"/>
          <w:szCs w:val="28"/>
        </w:rPr>
        <w:t xml:space="preserve"> Члены приемочной комиссии, виновные в нарушении законодательства Российской Федерации и иных нормативных </w:t>
      </w:r>
      <w:proofErr w:type="gramStart"/>
      <w:r w:rsidRPr="00A432AF">
        <w:rPr>
          <w:color w:val="000000"/>
          <w:sz w:val="28"/>
          <w:szCs w:val="28"/>
        </w:rPr>
        <w:t>правовых  актов</w:t>
      </w:r>
      <w:proofErr w:type="gramEnd"/>
      <w:r w:rsidRPr="00A432AF">
        <w:rPr>
          <w:color w:val="000000"/>
          <w:sz w:val="28"/>
          <w:szCs w:val="28"/>
        </w:rPr>
        <w:t xml:space="preserve">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83176" w:rsidRDefault="00183176" w:rsidP="00254B10">
      <w:pPr>
        <w:ind w:firstLine="720"/>
        <w:jc w:val="both"/>
        <w:rPr>
          <w:color w:val="000000"/>
          <w:sz w:val="28"/>
          <w:szCs w:val="28"/>
        </w:rPr>
      </w:pPr>
      <w:r>
        <w:rPr>
          <w:color w:val="000000"/>
          <w:sz w:val="28"/>
          <w:szCs w:val="28"/>
        </w:rPr>
        <w:t>6.</w:t>
      </w:r>
      <w:r w:rsidR="003C59A5">
        <w:rPr>
          <w:color w:val="000000"/>
          <w:sz w:val="28"/>
          <w:szCs w:val="28"/>
        </w:rPr>
        <w:t>4</w:t>
      </w:r>
      <w:r>
        <w:rPr>
          <w:color w:val="000000"/>
          <w:sz w:val="28"/>
          <w:szCs w:val="28"/>
        </w:rPr>
        <w:t>.</w:t>
      </w:r>
      <w:r w:rsidRPr="00183176">
        <w:t xml:space="preserve"> </w:t>
      </w:r>
      <w:r w:rsidRPr="00183176">
        <w:rPr>
          <w:color w:val="000000"/>
          <w:sz w:val="28"/>
          <w:szCs w:val="28"/>
        </w:rPr>
        <w:t>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3C59A5" w:rsidRDefault="003C59A5" w:rsidP="003C59A5">
      <w:pPr>
        <w:ind w:firstLine="720"/>
        <w:jc w:val="center"/>
        <w:rPr>
          <w:b/>
          <w:color w:val="000000"/>
          <w:sz w:val="28"/>
          <w:szCs w:val="28"/>
        </w:rPr>
      </w:pPr>
      <w:r w:rsidRPr="003C59A5">
        <w:rPr>
          <w:b/>
          <w:color w:val="000000"/>
          <w:sz w:val="28"/>
          <w:szCs w:val="28"/>
        </w:rPr>
        <w:lastRenderedPageBreak/>
        <w:t>7. Заключительные положения</w:t>
      </w:r>
    </w:p>
    <w:p w:rsidR="003C59A5" w:rsidRDefault="003C59A5" w:rsidP="003C59A5">
      <w:pPr>
        <w:ind w:firstLine="720"/>
        <w:jc w:val="both"/>
        <w:rPr>
          <w:color w:val="000000"/>
          <w:sz w:val="28"/>
          <w:szCs w:val="28"/>
        </w:rPr>
      </w:pPr>
      <w:r>
        <w:rPr>
          <w:color w:val="000000"/>
          <w:sz w:val="28"/>
          <w:szCs w:val="28"/>
        </w:rPr>
        <w:t>7.1.Сроки действия Положения определяются необходимостью деятельности Комиссии.</w:t>
      </w:r>
    </w:p>
    <w:p w:rsidR="003C59A5" w:rsidRPr="003C59A5" w:rsidRDefault="003C59A5" w:rsidP="003C59A5">
      <w:pPr>
        <w:ind w:firstLine="720"/>
        <w:jc w:val="both"/>
        <w:rPr>
          <w:color w:val="000000"/>
          <w:sz w:val="28"/>
          <w:szCs w:val="28"/>
        </w:rPr>
      </w:pPr>
      <w:r>
        <w:rPr>
          <w:color w:val="000000"/>
          <w:sz w:val="28"/>
          <w:szCs w:val="28"/>
        </w:rPr>
        <w:t>7.2. При изменении нормативных актов в данное Положение могут вноситься изменения и дополнения.</w:t>
      </w:r>
    </w:p>
    <w:p w:rsidR="00254B10" w:rsidRDefault="00254B10" w:rsidP="00254B10">
      <w:pPr>
        <w:jc w:val="both"/>
        <w:rPr>
          <w:color w:val="000000"/>
          <w:sz w:val="28"/>
          <w:szCs w:val="28"/>
        </w:rPr>
      </w:pPr>
    </w:p>
    <w:p w:rsidR="00254B10" w:rsidRDefault="00254B10" w:rsidP="00254B10">
      <w:pPr>
        <w:jc w:val="both"/>
        <w:rPr>
          <w:color w:val="000000"/>
          <w:sz w:val="28"/>
          <w:szCs w:val="28"/>
        </w:rPr>
      </w:pPr>
    </w:p>
    <w:p w:rsidR="00254B10" w:rsidRPr="005E67D8" w:rsidRDefault="00254B10" w:rsidP="00254B10">
      <w:pPr>
        <w:jc w:val="both"/>
        <w:rPr>
          <w:b/>
          <w:color w:val="000000"/>
          <w:sz w:val="28"/>
          <w:szCs w:val="28"/>
        </w:rPr>
      </w:pPr>
      <w:r w:rsidRPr="005E67D8">
        <w:rPr>
          <w:b/>
          <w:color w:val="000000"/>
          <w:sz w:val="28"/>
          <w:szCs w:val="28"/>
        </w:rPr>
        <w:t>Верно:</w:t>
      </w:r>
    </w:p>
    <w:p w:rsidR="00254B10" w:rsidRDefault="00E674ED" w:rsidP="00CF7DEF">
      <w:pPr>
        <w:tabs>
          <w:tab w:val="left" w:pos="7275"/>
        </w:tabs>
        <w:jc w:val="both"/>
        <w:rPr>
          <w:sz w:val="24"/>
          <w:szCs w:val="24"/>
        </w:rPr>
      </w:pPr>
      <w:r>
        <w:rPr>
          <w:b/>
          <w:color w:val="000000"/>
          <w:sz w:val="28"/>
          <w:szCs w:val="28"/>
        </w:rPr>
        <w:t>Главный специалист администрации</w:t>
      </w:r>
      <w:r w:rsidR="00254B10">
        <w:rPr>
          <w:b/>
          <w:color w:val="000000"/>
          <w:sz w:val="28"/>
          <w:szCs w:val="28"/>
        </w:rPr>
        <w:t xml:space="preserve">                                 </w:t>
      </w:r>
      <w:proofErr w:type="spellStart"/>
      <w:r>
        <w:rPr>
          <w:b/>
          <w:color w:val="000000"/>
          <w:sz w:val="28"/>
          <w:szCs w:val="28"/>
        </w:rPr>
        <w:t>С.В.Желещикова</w:t>
      </w:r>
      <w:proofErr w:type="spellEnd"/>
    </w:p>
    <w:sectPr w:rsidR="00254B10" w:rsidSect="00F55634">
      <w:headerReference w:type="even" r:id="rId8"/>
      <w:headerReference w:type="default" r:id="rId9"/>
      <w:footerReference w:type="default" r:id="rId10"/>
      <w:pgSz w:w="11906" w:h="16838"/>
      <w:pgMar w:top="1134" w:right="567" w:bottom="1134" w:left="1701" w:header="17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2D" w:rsidRDefault="00D9412D">
      <w:r>
        <w:separator/>
      </w:r>
    </w:p>
  </w:endnote>
  <w:endnote w:type="continuationSeparator" w:id="0">
    <w:p w:rsidR="00D9412D" w:rsidRDefault="00D9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32" w:rsidRDefault="008741AC">
    <w:pPr>
      <w:pStyle w:val="a7"/>
      <w:jc w:val="right"/>
    </w:pPr>
    <w:r>
      <w:fldChar w:fldCharType="begin"/>
    </w:r>
    <w:r w:rsidR="00E45232">
      <w:instrText xml:space="preserve"> PAGE   \* MERGEFORMAT </w:instrText>
    </w:r>
    <w:r>
      <w:fldChar w:fldCharType="separate"/>
    </w:r>
    <w:r w:rsidR="00333161">
      <w:rPr>
        <w:noProof/>
      </w:rPr>
      <w:t>8</w:t>
    </w:r>
    <w:r>
      <w:fldChar w:fldCharType="end"/>
    </w:r>
  </w:p>
  <w:p w:rsidR="00E45232" w:rsidRDefault="00E452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2D" w:rsidRDefault="00D9412D">
      <w:r>
        <w:separator/>
      </w:r>
    </w:p>
  </w:footnote>
  <w:footnote w:type="continuationSeparator" w:id="0">
    <w:p w:rsidR="00D9412D" w:rsidRDefault="00D9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AD" w:rsidRDefault="008741AC">
    <w:pPr>
      <w:pStyle w:val="a3"/>
      <w:framePr w:wrap="around" w:vAnchor="text" w:hAnchor="margin" w:xAlign="right" w:y="1"/>
      <w:rPr>
        <w:rStyle w:val="a5"/>
      </w:rPr>
    </w:pPr>
    <w:r>
      <w:rPr>
        <w:rStyle w:val="a5"/>
      </w:rPr>
      <w:fldChar w:fldCharType="begin"/>
    </w:r>
    <w:r w:rsidR="003D1EAD">
      <w:rPr>
        <w:rStyle w:val="a5"/>
      </w:rPr>
      <w:instrText xml:space="preserve">PAGE  </w:instrText>
    </w:r>
    <w:r>
      <w:rPr>
        <w:rStyle w:val="a5"/>
      </w:rPr>
      <w:fldChar w:fldCharType="end"/>
    </w:r>
  </w:p>
  <w:p w:rsidR="003D1EAD" w:rsidRDefault="003D1EA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AD" w:rsidRDefault="003D1EA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2"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85D2DC1"/>
    <w:multiLevelType w:val="hybridMultilevel"/>
    <w:tmpl w:val="0526EEEC"/>
    <w:lvl w:ilvl="0" w:tplc="7CC4D62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5"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7"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640A1914"/>
    <w:multiLevelType w:val="singleLevel"/>
    <w:tmpl w:val="7DDE1826"/>
    <w:lvl w:ilvl="0">
      <w:start w:val="1"/>
      <w:numFmt w:val="decimal"/>
      <w:lvlText w:val="%1."/>
      <w:legacy w:legacy="1" w:legacySpace="0" w:legacyIndent="360"/>
      <w:lvlJc w:val="left"/>
      <w:pPr>
        <w:ind w:left="360" w:hanging="360"/>
      </w:pPr>
    </w:lvl>
  </w:abstractNum>
  <w:abstractNum w:abstractNumId="9"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10"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11"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13"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num w:numId="1">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2">
    <w:abstractNumId w:val="8"/>
  </w:num>
  <w:num w:numId="3">
    <w:abstractNumId w:val="0"/>
    <w:lvlOverride w:ilvl="0">
      <w:lvl w:ilvl="0">
        <w:start w:val="1"/>
        <w:numFmt w:val="bullet"/>
        <w:lvlText w:val="-"/>
        <w:legacy w:legacy="1" w:legacySpace="0" w:legacyIndent="360"/>
        <w:lvlJc w:val="left"/>
        <w:pPr>
          <w:ind w:left="360" w:hanging="360"/>
        </w:pPr>
      </w:lvl>
    </w:lvlOverride>
  </w:num>
  <w:num w:numId="4">
    <w:abstractNumId w:val="9"/>
  </w:num>
  <w:num w:numId="5">
    <w:abstractNumId w:val="10"/>
  </w:num>
  <w:num w:numId="6">
    <w:abstractNumId w:val="12"/>
  </w:num>
  <w:num w:numId="7">
    <w:abstractNumId w:val="4"/>
  </w:num>
  <w:num w:numId="8">
    <w:abstractNumId w:val="11"/>
  </w:num>
  <w:num w:numId="9">
    <w:abstractNumId w:val="6"/>
  </w:num>
  <w:num w:numId="10">
    <w:abstractNumId w:val="13"/>
  </w:num>
  <w:num w:numId="11">
    <w:abstractNumId w:val="5"/>
  </w:num>
  <w:num w:numId="12">
    <w:abstractNumId w:val="1"/>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AD"/>
    <w:rsid w:val="00002DAF"/>
    <w:rsid w:val="00002FFB"/>
    <w:rsid w:val="000074EB"/>
    <w:rsid w:val="00012121"/>
    <w:rsid w:val="00012BF4"/>
    <w:rsid w:val="00014143"/>
    <w:rsid w:val="00035BAB"/>
    <w:rsid w:val="00045AA6"/>
    <w:rsid w:val="000550AC"/>
    <w:rsid w:val="00055715"/>
    <w:rsid w:val="0006234C"/>
    <w:rsid w:val="000742F6"/>
    <w:rsid w:val="00074460"/>
    <w:rsid w:val="000843B2"/>
    <w:rsid w:val="00087773"/>
    <w:rsid w:val="000878C9"/>
    <w:rsid w:val="000A00A5"/>
    <w:rsid w:val="000B2183"/>
    <w:rsid w:val="000B2407"/>
    <w:rsid w:val="000C1C58"/>
    <w:rsid w:val="000C25F9"/>
    <w:rsid w:val="000D3C4D"/>
    <w:rsid w:val="000D4E22"/>
    <w:rsid w:val="000F2717"/>
    <w:rsid w:val="000F4743"/>
    <w:rsid w:val="000F6E5B"/>
    <w:rsid w:val="00134396"/>
    <w:rsid w:val="00140AD3"/>
    <w:rsid w:val="0015223D"/>
    <w:rsid w:val="0015271A"/>
    <w:rsid w:val="00161991"/>
    <w:rsid w:val="00183176"/>
    <w:rsid w:val="00195532"/>
    <w:rsid w:val="001A0D8D"/>
    <w:rsid w:val="001A261B"/>
    <w:rsid w:val="001B292A"/>
    <w:rsid w:val="001B33AE"/>
    <w:rsid w:val="001B6E45"/>
    <w:rsid w:val="001C076F"/>
    <w:rsid w:val="001D3A11"/>
    <w:rsid w:val="001D41F4"/>
    <w:rsid w:val="001D566D"/>
    <w:rsid w:val="001E7C6F"/>
    <w:rsid w:val="001F23BD"/>
    <w:rsid w:val="001F72BE"/>
    <w:rsid w:val="0020755A"/>
    <w:rsid w:val="00225601"/>
    <w:rsid w:val="00227BCC"/>
    <w:rsid w:val="00232750"/>
    <w:rsid w:val="00232D65"/>
    <w:rsid w:val="00236349"/>
    <w:rsid w:val="00237D2D"/>
    <w:rsid w:val="002524D1"/>
    <w:rsid w:val="00254B10"/>
    <w:rsid w:val="00256178"/>
    <w:rsid w:val="00263C5D"/>
    <w:rsid w:val="002647CB"/>
    <w:rsid w:val="002659AC"/>
    <w:rsid w:val="00265D93"/>
    <w:rsid w:val="002837D6"/>
    <w:rsid w:val="0029032E"/>
    <w:rsid w:val="00291C51"/>
    <w:rsid w:val="00295E83"/>
    <w:rsid w:val="002B12B3"/>
    <w:rsid w:val="002B4403"/>
    <w:rsid w:val="002B517C"/>
    <w:rsid w:val="002D1F3D"/>
    <w:rsid w:val="002D26B2"/>
    <w:rsid w:val="002E7F7D"/>
    <w:rsid w:val="002F5B08"/>
    <w:rsid w:val="002F5EE3"/>
    <w:rsid w:val="00302BE0"/>
    <w:rsid w:val="003037A9"/>
    <w:rsid w:val="0030570A"/>
    <w:rsid w:val="00305774"/>
    <w:rsid w:val="00306CA2"/>
    <w:rsid w:val="0031694A"/>
    <w:rsid w:val="00323253"/>
    <w:rsid w:val="003253E3"/>
    <w:rsid w:val="00326FF0"/>
    <w:rsid w:val="00333161"/>
    <w:rsid w:val="00334ACA"/>
    <w:rsid w:val="0034741E"/>
    <w:rsid w:val="00366D12"/>
    <w:rsid w:val="00383221"/>
    <w:rsid w:val="00396F9B"/>
    <w:rsid w:val="003A0BE9"/>
    <w:rsid w:val="003A0D1E"/>
    <w:rsid w:val="003A0EF2"/>
    <w:rsid w:val="003C1064"/>
    <w:rsid w:val="003C59A5"/>
    <w:rsid w:val="003D18F4"/>
    <w:rsid w:val="003D1EAD"/>
    <w:rsid w:val="003D3D79"/>
    <w:rsid w:val="003E3AB4"/>
    <w:rsid w:val="003E7EC2"/>
    <w:rsid w:val="003F2647"/>
    <w:rsid w:val="00401CF4"/>
    <w:rsid w:val="0041096B"/>
    <w:rsid w:val="00411BDA"/>
    <w:rsid w:val="004123C1"/>
    <w:rsid w:val="00415B62"/>
    <w:rsid w:val="00416509"/>
    <w:rsid w:val="004212A6"/>
    <w:rsid w:val="00421F99"/>
    <w:rsid w:val="0043667F"/>
    <w:rsid w:val="00444591"/>
    <w:rsid w:val="004466EA"/>
    <w:rsid w:val="00447241"/>
    <w:rsid w:val="00447E63"/>
    <w:rsid w:val="004530FE"/>
    <w:rsid w:val="00455FAC"/>
    <w:rsid w:val="00466DB6"/>
    <w:rsid w:val="004A3040"/>
    <w:rsid w:val="004A3296"/>
    <w:rsid w:val="004A5655"/>
    <w:rsid w:val="004C5290"/>
    <w:rsid w:val="004D2AED"/>
    <w:rsid w:val="004F1C98"/>
    <w:rsid w:val="005051FB"/>
    <w:rsid w:val="00506A9B"/>
    <w:rsid w:val="00516B0D"/>
    <w:rsid w:val="00523339"/>
    <w:rsid w:val="00524177"/>
    <w:rsid w:val="0052473F"/>
    <w:rsid w:val="005327E3"/>
    <w:rsid w:val="00532AAA"/>
    <w:rsid w:val="00533B77"/>
    <w:rsid w:val="00550718"/>
    <w:rsid w:val="00550B97"/>
    <w:rsid w:val="00574AE3"/>
    <w:rsid w:val="00582164"/>
    <w:rsid w:val="005835FA"/>
    <w:rsid w:val="00586A3E"/>
    <w:rsid w:val="00591B43"/>
    <w:rsid w:val="00597F5C"/>
    <w:rsid w:val="005A6A10"/>
    <w:rsid w:val="005B3FC3"/>
    <w:rsid w:val="005B4595"/>
    <w:rsid w:val="005B65B6"/>
    <w:rsid w:val="005E1294"/>
    <w:rsid w:val="005E1FF0"/>
    <w:rsid w:val="005F399E"/>
    <w:rsid w:val="005F6C8E"/>
    <w:rsid w:val="00607C96"/>
    <w:rsid w:val="00621EDA"/>
    <w:rsid w:val="0063232C"/>
    <w:rsid w:val="006331FB"/>
    <w:rsid w:val="00633427"/>
    <w:rsid w:val="006350C5"/>
    <w:rsid w:val="00641965"/>
    <w:rsid w:val="00651B00"/>
    <w:rsid w:val="00665CBB"/>
    <w:rsid w:val="00666A4E"/>
    <w:rsid w:val="0067035A"/>
    <w:rsid w:val="00671949"/>
    <w:rsid w:val="00674CB4"/>
    <w:rsid w:val="006811E6"/>
    <w:rsid w:val="00681491"/>
    <w:rsid w:val="00696A20"/>
    <w:rsid w:val="00697DDC"/>
    <w:rsid w:val="006A187E"/>
    <w:rsid w:val="006A5F6B"/>
    <w:rsid w:val="006A7D01"/>
    <w:rsid w:val="006B2B93"/>
    <w:rsid w:val="006B4B9E"/>
    <w:rsid w:val="006B787F"/>
    <w:rsid w:val="006D3E93"/>
    <w:rsid w:val="006D6B06"/>
    <w:rsid w:val="006D732E"/>
    <w:rsid w:val="006E0FCC"/>
    <w:rsid w:val="006E5561"/>
    <w:rsid w:val="006F0BE4"/>
    <w:rsid w:val="006F2521"/>
    <w:rsid w:val="007034BF"/>
    <w:rsid w:val="00705897"/>
    <w:rsid w:val="00721E6A"/>
    <w:rsid w:val="00732519"/>
    <w:rsid w:val="0073608D"/>
    <w:rsid w:val="00737257"/>
    <w:rsid w:val="00752A16"/>
    <w:rsid w:val="00761660"/>
    <w:rsid w:val="00764233"/>
    <w:rsid w:val="00774392"/>
    <w:rsid w:val="007772BA"/>
    <w:rsid w:val="00791D00"/>
    <w:rsid w:val="007B21AB"/>
    <w:rsid w:val="007B67E7"/>
    <w:rsid w:val="007D7DE6"/>
    <w:rsid w:val="007E2C26"/>
    <w:rsid w:val="007E69BD"/>
    <w:rsid w:val="007F3706"/>
    <w:rsid w:val="0080287C"/>
    <w:rsid w:val="00810FEB"/>
    <w:rsid w:val="00816683"/>
    <w:rsid w:val="008204EC"/>
    <w:rsid w:val="008328E2"/>
    <w:rsid w:val="00841E28"/>
    <w:rsid w:val="00866A77"/>
    <w:rsid w:val="0086748C"/>
    <w:rsid w:val="008719C6"/>
    <w:rsid w:val="008741AC"/>
    <w:rsid w:val="0088238F"/>
    <w:rsid w:val="00882822"/>
    <w:rsid w:val="00893C0B"/>
    <w:rsid w:val="00897700"/>
    <w:rsid w:val="008A0282"/>
    <w:rsid w:val="008A5A40"/>
    <w:rsid w:val="008C006C"/>
    <w:rsid w:val="008D7409"/>
    <w:rsid w:val="008E12C5"/>
    <w:rsid w:val="008E1A83"/>
    <w:rsid w:val="008E3878"/>
    <w:rsid w:val="008E500D"/>
    <w:rsid w:val="008E6E7C"/>
    <w:rsid w:val="008E7316"/>
    <w:rsid w:val="008F76E7"/>
    <w:rsid w:val="009005A1"/>
    <w:rsid w:val="009109D0"/>
    <w:rsid w:val="00917273"/>
    <w:rsid w:val="00924B11"/>
    <w:rsid w:val="0093073C"/>
    <w:rsid w:val="009336D7"/>
    <w:rsid w:val="009449B0"/>
    <w:rsid w:val="00947110"/>
    <w:rsid w:val="009521B0"/>
    <w:rsid w:val="009532EE"/>
    <w:rsid w:val="00962349"/>
    <w:rsid w:val="00966821"/>
    <w:rsid w:val="009719A3"/>
    <w:rsid w:val="00983A12"/>
    <w:rsid w:val="00994191"/>
    <w:rsid w:val="00996062"/>
    <w:rsid w:val="009962D0"/>
    <w:rsid w:val="009A612B"/>
    <w:rsid w:val="009A6AA8"/>
    <w:rsid w:val="009B0337"/>
    <w:rsid w:val="009B1C34"/>
    <w:rsid w:val="009B4153"/>
    <w:rsid w:val="009B661D"/>
    <w:rsid w:val="009D3E12"/>
    <w:rsid w:val="009D4174"/>
    <w:rsid w:val="009D6C9A"/>
    <w:rsid w:val="009E34FF"/>
    <w:rsid w:val="009E4409"/>
    <w:rsid w:val="009F7BD9"/>
    <w:rsid w:val="00A32842"/>
    <w:rsid w:val="00A33EE7"/>
    <w:rsid w:val="00A36F2A"/>
    <w:rsid w:val="00A432AF"/>
    <w:rsid w:val="00A573BA"/>
    <w:rsid w:val="00A60BDC"/>
    <w:rsid w:val="00A636A9"/>
    <w:rsid w:val="00A66BC1"/>
    <w:rsid w:val="00A71F04"/>
    <w:rsid w:val="00A74EDB"/>
    <w:rsid w:val="00A84D16"/>
    <w:rsid w:val="00A905FB"/>
    <w:rsid w:val="00A93EFC"/>
    <w:rsid w:val="00AA6D94"/>
    <w:rsid w:val="00AC1DA7"/>
    <w:rsid w:val="00AC2FC7"/>
    <w:rsid w:val="00AC73F2"/>
    <w:rsid w:val="00AD1B47"/>
    <w:rsid w:val="00AD1B96"/>
    <w:rsid w:val="00AD68FA"/>
    <w:rsid w:val="00AD6AD1"/>
    <w:rsid w:val="00AE3111"/>
    <w:rsid w:val="00AF0627"/>
    <w:rsid w:val="00AF1E87"/>
    <w:rsid w:val="00B07081"/>
    <w:rsid w:val="00B11B08"/>
    <w:rsid w:val="00B12C34"/>
    <w:rsid w:val="00B2322F"/>
    <w:rsid w:val="00B315DD"/>
    <w:rsid w:val="00B33B7B"/>
    <w:rsid w:val="00B36478"/>
    <w:rsid w:val="00B375F1"/>
    <w:rsid w:val="00B43D6A"/>
    <w:rsid w:val="00B501E4"/>
    <w:rsid w:val="00B519E0"/>
    <w:rsid w:val="00B546F3"/>
    <w:rsid w:val="00B60513"/>
    <w:rsid w:val="00B8225B"/>
    <w:rsid w:val="00B90594"/>
    <w:rsid w:val="00B91EBD"/>
    <w:rsid w:val="00B96183"/>
    <w:rsid w:val="00BA4462"/>
    <w:rsid w:val="00BC0273"/>
    <w:rsid w:val="00BC3034"/>
    <w:rsid w:val="00BD06A4"/>
    <w:rsid w:val="00BD0FD2"/>
    <w:rsid w:val="00BE7347"/>
    <w:rsid w:val="00BE7431"/>
    <w:rsid w:val="00BF2732"/>
    <w:rsid w:val="00BF7C58"/>
    <w:rsid w:val="00C03D6E"/>
    <w:rsid w:val="00C04CAF"/>
    <w:rsid w:val="00C05AA2"/>
    <w:rsid w:val="00C05B45"/>
    <w:rsid w:val="00C06382"/>
    <w:rsid w:val="00C06621"/>
    <w:rsid w:val="00C10F4A"/>
    <w:rsid w:val="00C14C50"/>
    <w:rsid w:val="00C14E02"/>
    <w:rsid w:val="00C17CAE"/>
    <w:rsid w:val="00C20687"/>
    <w:rsid w:val="00C20A51"/>
    <w:rsid w:val="00C227B3"/>
    <w:rsid w:val="00C264E5"/>
    <w:rsid w:val="00C275E3"/>
    <w:rsid w:val="00C408E3"/>
    <w:rsid w:val="00C40AF1"/>
    <w:rsid w:val="00C445AB"/>
    <w:rsid w:val="00C62FB3"/>
    <w:rsid w:val="00C64FEE"/>
    <w:rsid w:val="00C669F6"/>
    <w:rsid w:val="00C76FDC"/>
    <w:rsid w:val="00C87BE6"/>
    <w:rsid w:val="00CA2210"/>
    <w:rsid w:val="00CA6EB3"/>
    <w:rsid w:val="00CA7B1E"/>
    <w:rsid w:val="00CB067F"/>
    <w:rsid w:val="00CB487E"/>
    <w:rsid w:val="00CC01FF"/>
    <w:rsid w:val="00CC1D1E"/>
    <w:rsid w:val="00CC4A9A"/>
    <w:rsid w:val="00CC7140"/>
    <w:rsid w:val="00CC7AB5"/>
    <w:rsid w:val="00CD488E"/>
    <w:rsid w:val="00CD58D0"/>
    <w:rsid w:val="00CE46C2"/>
    <w:rsid w:val="00CF7DEF"/>
    <w:rsid w:val="00D01E5D"/>
    <w:rsid w:val="00D141D8"/>
    <w:rsid w:val="00D14E4A"/>
    <w:rsid w:val="00D151CB"/>
    <w:rsid w:val="00D30BA2"/>
    <w:rsid w:val="00D35007"/>
    <w:rsid w:val="00D4164C"/>
    <w:rsid w:val="00D434FE"/>
    <w:rsid w:val="00D46213"/>
    <w:rsid w:val="00D7355E"/>
    <w:rsid w:val="00D807E0"/>
    <w:rsid w:val="00D812EC"/>
    <w:rsid w:val="00D82880"/>
    <w:rsid w:val="00D9412D"/>
    <w:rsid w:val="00D96171"/>
    <w:rsid w:val="00DA3379"/>
    <w:rsid w:val="00DB72D8"/>
    <w:rsid w:val="00DF34DA"/>
    <w:rsid w:val="00E0636F"/>
    <w:rsid w:val="00E06A9E"/>
    <w:rsid w:val="00E1757E"/>
    <w:rsid w:val="00E2133A"/>
    <w:rsid w:val="00E259BF"/>
    <w:rsid w:val="00E27AFC"/>
    <w:rsid w:val="00E30F8F"/>
    <w:rsid w:val="00E37CF6"/>
    <w:rsid w:val="00E4173E"/>
    <w:rsid w:val="00E43151"/>
    <w:rsid w:val="00E43F79"/>
    <w:rsid w:val="00E44EA1"/>
    <w:rsid w:val="00E45232"/>
    <w:rsid w:val="00E545A5"/>
    <w:rsid w:val="00E62D89"/>
    <w:rsid w:val="00E63A05"/>
    <w:rsid w:val="00E674ED"/>
    <w:rsid w:val="00E81016"/>
    <w:rsid w:val="00E9323A"/>
    <w:rsid w:val="00E93407"/>
    <w:rsid w:val="00EB0C31"/>
    <w:rsid w:val="00EB7923"/>
    <w:rsid w:val="00EC2827"/>
    <w:rsid w:val="00EC3F5B"/>
    <w:rsid w:val="00ED1F71"/>
    <w:rsid w:val="00ED5FE9"/>
    <w:rsid w:val="00EE0122"/>
    <w:rsid w:val="00EE4734"/>
    <w:rsid w:val="00EE4E14"/>
    <w:rsid w:val="00EE696E"/>
    <w:rsid w:val="00EF7EFC"/>
    <w:rsid w:val="00F0028C"/>
    <w:rsid w:val="00F00721"/>
    <w:rsid w:val="00F1061A"/>
    <w:rsid w:val="00F17B71"/>
    <w:rsid w:val="00F34A41"/>
    <w:rsid w:val="00F353F1"/>
    <w:rsid w:val="00F40DE5"/>
    <w:rsid w:val="00F40DF5"/>
    <w:rsid w:val="00F50669"/>
    <w:rsid w:val="00F50FA8"/>
    <w:rsid w:val="00F51746"/>
    <w:rsid w:val="00F53B9E"/>
    <w:rsid w:val="00F55634"/>
    <w:rsid w:val="00F61E80"/>
    <w:rsid w:val="00F6233E"/>
    <w:rsid w:val="00F70154"/>
    <w:rsid w:val="00F763E0"/>
    <w:rsid w:val="00F7666D"/>
    <w:rsid w:val="00F95CC6"/>
    <w:rsid w:val="00F95F05"/>
    <w:rsid w:val="00FA616E"/>
    <w:rsid w:val="00FB445C"/>
    <w:rsid w:val="00FC0FE7"/>
    <w:rsid w:val="00FD6E40"/>
    <w:rsid w:val="00FE41BF"/>
    <w:rsid w:val="00FE5164"/>
    <w:rsid w:val="00FE7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1E680-BEF4-4D1C-847E-80447E8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F4A"/>
    <w:pPr>
      <w:overflowPunct w:val="0"/>
      <w:autoSpaceDE w:val="0"/>
      <w:autoSpaceDN w:val="0"/>
      <w:adjustRightInd w:val="0"/>
      <w:textAlignment w:val="baseline"/>
    </w:pPr>
  </w:style>
  <w:style w:type="paragraph" w:styleId="1">
    <w:name w:val="heading 1"/>
    <w:basedOn w:val="a"/>
    <w:next w:val="a"/>
    <w:qFormat/>
    <w:rsid w:val="00C10F4A"/>
    <w:pPr>
      <w:keepNext/>
      <w:tabs>
        <w:tab w:val="left" w:pos="567"/>
      </w:tabs>
      <w:jc w:val="both"/>
      <w:outlineLvl w:val="0"/>
    </w:pPr>
    <w:rPr>
      <w:b/>
      <w:bCs/>
      <w:sz w:val="28"/>
    </w:rPr>
  </w:style>
  <w:style w:type="paragraph" w:styleId="2">
    <w:name w:val="heading 2"/>
    <w:basedOn w:val="a"/>
    <w:next w:val="a"/>
    <w:qFormat/>
    <w:rsid w:val="00C10F4A"/>
    <w:pPr>
      <w:keepNext/>
      <w:tabs>
        <w:tab w:val="left" w:pos="567"/>
      </w:tabs>
      <w:jc w:val="center"/>
      <w:outlineLvl w:val="1"/>
    </w:pPr>
    <w:rPr>
      <w:b/>
      <w:bCs/>
      <w:sz w:val="28"/>
    </w:rPr>
  </w:style>
  <w:style w:type="paragraph" w:styleId="3">
    <w:name w:val="heading 3"/>
    <w:basedOn w:val="a"/>
    <w:next w:val="a"/>
    <w:qFormat/>
    <w:rsid w:val="00C10F4A"/>
    <w:pPr>
      <w:keepNext/>
      <w:tabs>
        <w:tab w:val="left" w:pos="567"/>
      </w:tabs>
      <w:jc w:val="center"/>
      <w:outlineLvl w:val="2"/>
    </w:pPr>
    <w:rPr>
      <w:sz w:val="28"/>
    </w:rPr>
  </w:style>
  <w:style w:type="paragraph" w:styleId="4">
    <w:name w:val="heading 4"/>
    <w:basedOn w:val="a"/>
    <w:next w:val="a"/>
    <w:qFormat/>
    <w:rsid w:val="00C10F4A"/>
    <w:pPr>
      <w:keepNext/>
      <w:outlineLvl w:val="3"/>
    </w:pPr>
    <w:rPr>
      <w:b/>
      <w:bCs/>
      <w:sz w:val="28"/>
      <w:szCs w:val="28"/>
    </w:rPr>
  </w:style>
  <w:style w:type="paragraph" w:styleId="5">
    <w:name w:val="heading 5"/>
    <w:basedOn w:val="a"/>
    <w:next w:val="a"/>
    <w:qFormat/>
    <w:rsid w:val="00C10F4A"/>
    <w:pPr>
      <w:keepNext/>
      <w:tabs>
        <w:tab w:val="left" w:pos="567"/>
      </w:tabs>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0F4A"/>
    <w:pPr>
      <w:tabs>
        <w:tab w:val="center" w:pos="4153"/>
        <w:tab w:val="right" w:pos="8306"/>
      </w:tabs>
      <w:suppressAutoHyphens/>
      <w:spacing w:line="348" w:lineRule="auto"/>
      <w:ind w:firstLine="709"/>
      <w:jc w:val="both"/>
    </w:pPr>
    <w:rPr>
      <w:sz w:val="28"/>
    </w:rPr>
  </w:style>
  <w:style w:type="paragraph" w:styleId="a4">
    <w:name w:val="Body Text"/>
    <w:basedOn w:val="a"/>
    <w:rsid w:val="00C10F4A"/>
    <w:pPr>
      <w:tabs>
        <w:tab w:val="left" w:pos="567"/>
      </w:tabs>
      <w:jc w:val="both"/>
    </w:pPr>
    <w:rPr>
      <w:sz w:val="28"/>
    </w:rPr>
  </w:style>
  <w:style w:type="character" w:styleId="a5">
    <w:name w:val="page number"/>
    <w:basedOn w:val="a0"/>
    <w:rsid w:val="00C10F4A"/>
  </w:style>
  <w:style w:type="paragraph" w:styleId="a6">
    <w:name w:val="Body Text Indent"/>
    <w:basedOn w:val="a"/>
    <w:rsid w:val="00C10F4A"/>
    <w:pPr>
      <w:widowControl w:val="0"/>
      <w:overflowPunct/>
      <w:adjustRightInd/>
      <w:ind w:firstLine="567"/>
      <w:jc w:val="both"/>
      <w:textAlignment w:val="auto"/>
    </w:pPr>
    <w:rPr>
      <w:sz w:val="28"/>
      <w:szCs w:val="28"/>
    </w:rPr>
  </w:style>
  <w:style w:type="paragraph" w:styleId="20">
    <w:name w:val="Body Text Indent 2"/>
    <w:basedOn w:val="a"/>
    <w:rsid w:val="00C10F4A"/>
    <w:pPr>
      <w:widowControl w:val="0"/>
      <w:numPr>
        <w:ilvl w:val="12"/>
      </w:numPr>
      <w:overflowPunct/>
      <w:adjustRightInd/>
      <w:ind w:firstLine="318"/>
      <w:jc w:val="both"/>
      <w:textAlignment w:val="auto"/>
    </w:pPr>
    <w:rPr>
      <w:sz w:val="28"/>
      <w:szCs w:val="28"/>
    </w:rPr>
  </w:style>
  <w:style w:type="paragraph" w:customStyle="1" w:styleId="21">
    <w:name w:val="заголовок 2"/>
    <w:basedOn w:val="a"/>
    <w:next w:val="a"/>
    <w:rsid w:val="00C10F4A"/>
    <w:pPr>
      <w:keepNext/>
      <w:widowControl w:val="0"/>
      <w:overflowPunct/>
      <w:adjustRightInd/>
      <w:jc w:val="both"/>
      <w:textAlignment w:val="auto"/>
    </w:pPr>
    <w:rPr>
      <w:sz w:val="30"/>
      <w:szCs w:val="30"/>
    </w:rPr>
  </w:style>
  <w:style w:type="paragraph" w:styleId="a7">
    <w:name w:val="footer"/>
    <w:basedOn w:val="a"/>
    <w:link w:val="a8"/>
    <w:uiPriority w:val="99"/>
    <w:rsid w:val="008A5A40"/>
    <w:pPr>
      <w:tabs>
        <w:tab w:val="center" w:pos="4677"/>
        <w:tab w:val="right" w:pos="9355"/>
      </w:tabs>
    </w:pPr>
  </w:style>
  <w:style w:type="paragraph" w:customStyle="1" w:styleId="a9">
    <w:name w:val="Таблицы (моноширинный)"/>
    <w:basedOn w:val="a"/>
    <w:next w:val="a"/>
    <w:uiPriority w:val="99"/>
    <w:rsid w:val="00506A9B"/>
    <w:pPr>
      <w:overflowPunct/>
      <w:jc w:val="both"/>
      <w:textAlignment w:val="auto"/>
    </w:pPr>
    <w:rPr>
      <w:rFonts w:ascii="Courier New" w:hAnsi="Courier New" w:cs="Courier New"/>
    </w:rPr>
  </w:style>
  <w:style w:type="paragraph" w:customStyle="1" w:styleId="aa">
    <w:name w:val="Комментарий"/>
    <w:basedOn w:val="a"/>
    <w:next w:val="a"/>
    <w:uiPriority w:val="99"/>
    <w:rsid w:val="00CB487E"/>
    <w:pPr>
      <w:widowControl w:val="0"/>
      <w:overflowPunct/>
      <w:ind w:left="170"/>
      <w:jc w:val="both"/>
      <w:textAlignment w:val="auto"/>
    </w:pPr>
    <w:rPr>
      <w:rFonts w:ascii="Arial" w:hAnsi="Arial" w:cs="Arial"/>
      <w:i/>
      <w:iCs/>
      <w:color w:val="800080"/>
    </w:rPr>
  </w:style>
  <w:style w:type="paragraph" w:styleId="ab">
    <w:name w:val="Balloon Text"/>
    <w:basedOn w:val="a"/>
    <w:link w:val="ac"/>
    <w:rsid w:val="009A6AA8"/>
    <w:rPr>
      <w:rFonts w:ascii="Tahoma" w:hAnsi="Tahoma" w:cs="Tahoma"/>
      <w:sz w:val="16"/>
      <w:szCs w:val="16"/>
    </w:rPr>
  </w:style>
  <w:style w:type="character" w:customStyle="1" w:styleId="ac">
    <w:name w:val="Текст выноски Знак"/>
    <w:link w:val="ab"/>
    <w:rsid w:val="009A6AA8"/>
    <w:rPr>
      <w:rFonts w:ascii="Tahoma" w:hAnsi="Tahoma" w:cs="Tahoma"/>
      <w:sz w:val="16"/>
      <w:szCs w:val="16"/>
    </w:rPr>
  </w:style>
  <w:style w:type="character" w:customStyle="1" w:styleId="ad">
    <w:name w:val="Гипертекстовая ссылка"/>
    <w:uiPriority w:val="99"/>
    <w:rsid w:val="0015223D"/>
    <w:rPr>
      <w:b/>
      <w:bCs/>
      <w:color w:val="008000"/>
    </w:rPr>
  </w:style>
  <w:style w:type="paragraph" w:customStyle="1" w:styleId="ae">
    <w:name w:val="Текст документа"/>
    <w:basedOn w:val="a"/>
    <w:rsid w:val="006E0FCC"/>
    <w:pPr>
      <w:overflowPunct/>
      <w:autoSpaceDE/>
      <w:autoSpaceDN/>
      <w:adjustRightInd/>
      <w:ind w:firstLine="709"/>
      <w:jc w:val="both"/>
      <w:textAlignment w:val="auto"/>
    </w:pPr>
    <w:rPr>
      <w:sz w:val="28"/>
      <w:szCs w:val="28"/>
    </w:rPr>
  </w:style>
  <w:style w:type="character" w:styleId="af">
    <w:name w:val="Hyperlink"/>
    <w:rsid w:val="006E0FCC"/>
    <w:rPr>
      <w:color w:val="0000FF"/>
      <w:u w:val="single"/>
    </w:rPr>
  </w:style>
  <w:style w:type="paragraph" w:styleId="af0">
    <w:name w:val="Normal (Web)"/>
    <w:aliases w:val="Обычный (веб) Знак Знак"/>
    <w:basedOn w:val="a"/>
    <w:rsid w:val="00F61E80"/>
    <w:pPr>
      <w:overflowPunct/>
      <w:autoSpaceDE/>
      <w:autoSpaceDN/>
      <w:adjustRightInd/>
      <w:spacing w:before="40" w:after="40"/>
      <w:textAlignment w:val="auto"/>
    </w:pPr>
    <w:rPr>
      <w:rFonts w:ascii="Arial" w:hAnsi="Arial" w:cs="Arial"/>
      <w:color w:val="332E2D"/>
      <w:spacing w:val="2"/>
      <w:sz w:val="24"/>
      <w:szCs w:val="24"/>
    </w:rPr>
  </w:style>
  <w:style w:type="paragraph" w:customStyle="1" w:styleId="ConsPlusNormal">
    <w:name w:val="ConsPlusNormal"/>
    <w:rsid w:val="00F61E80"/>
    <w:pPr>
      <w:widowControl w:val="0"/>
      <w:autoSpaceDE w:val="0"/>
      <w:autoSpaceDN w:val="0"/>
      <w:adjustRightInd w:val="0"/>
      <w:ind w:firstLine="720"/>
    </w:pPr>
    <w:rPr>
      <w:rFonts w:ascii="Arial" w:hAnsi="Arial" w:cs="Arial"/>
    </w:rPr>
  </w:style>
  <w:style w:type="character" w:customStyle="1" w:styleId="a8">
    <w:name w:val="Нижний колонтитул Знак"/>
    <w:basedOn w:val="a0"/>
    <w:link w:val="a7"/>
    <w:uiPriority w:val="99"/>
    <w:rsid w:val="00E45232"/>
  </w:style>
  <w:style w:type="paragraph" w:styleId="af1">
    <w:name w:val="List Paragraph"/>
    <w:basedOn w:val="a"/>
    <w:uiPriority w:val="34"/>
    <w:qFormat/>
    <w:rsid w:val="00DA3379"/>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1">
    <w:name w:val="s_1"/>
    <w:basedOn w:val="a"/>
    <w:rsid w:val="0073608D"/>
    <w:pPr>
      <w:overflowPunct/>
      <w:autoSpaceDE/>
      <w:autoSpaceDN/>
      <w:adjustRightInd/>
      <w:spacing w:before="100" w:beforeAutospacing="1" w:after="100" w:afterAutospacing="1"/>
      <w:textAlignment w:val="auto"/>
    </w:pPr>
    <w:rPr>
      <w:sz w:val="24"/>
      <w:szCs w:val="24"/>
    </w:rPr>
  </w:style>
  <w:style w:type="character" w:styleId="af2">
    <w:name w:val="Emphasis"/>
    <w:basedOn w:val="a0"/>
    <w:uiPriority w:val="20"/>
    <w:qFormat/>
    <w:rsid w:val="00736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9221">
      <w:bodyDiv w:val="1"/>
      <w:marLeft w:val="0"/>
      <w:marRight w:val="0"/>
      <w:marTop w:val="0"/>
      <w:marBottom w:val="0"/>
      <w:divBdr>
        <w:top w:val="none" w:sz="0" w:space="0" w:color="auto"/>
        <w:left w:val="none" w:sz="0" w:space="0" w:color="auto"/>
        <w:bottom w:val="none" w:sz="0" w:space="0" w:color="auto"/>
        <w:right w:val="none" w:sz="0" w:space="0" w:color="auto"/>
      </w:divBdr>
    </w:div>
    <w:div w:id="441992917">
      <w:bodyDiv w:val="1"/>
      <w:marLeft w:val="0"/>
      <w:marRight w:val="0"/>
      <w:marTop w:val="0"/>
      <w:marBottom w:val="0"/>
      <w:divBdr>
        <w:top w:val="none" w:sz="0" w:space="0" w:color="auto"/>
        <w:left w:val="none" w:sz="0" w:space="0" w:color="auto"/>
        <w:bottom w:val="none" w:sz="0" w:space="0" w:color="auto"/>
        <w:right w:val="none" w:sz="0" w:space="0" w:color="auto"/>
      </w:divBdr>
    </w:div>
    <w:div w:id="1094741099">
      <w:bodyDiv w:val="1"/>
      <w:marLeft w:val="0"/>
      <w:marRight w:val="0"/>
      <w:marTop w:val="0"/>
      <w:marBottom w:val="0"/>
      <w:divBdr>
        <w:top w:val="none" w:sz="0" w:space="0" w:color="auto"/>
        <w:left w:val="none" w:sz="0" w:space="0" w:color="auto"/>
        <w:bottom w:val="none" w:sz="0" w:space="0" w:color="auto"/>
        <w:right w:val="none" w:sz="0" w:space="0" w:color="auto"/>
      </w:divBdr>
    </w:div>
    <w:div w:id="18801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2722</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 ОМО Советского р-на</Company>
  <LinksUpToDate>false</LinksUpToDate>
  <CharactersWithSpaces>18202</CharactersWithSpaces>
  <SharedDoc>false</SharedDoc>
  <HLinks>
    <vt:vector size="6" baseType="variant">
      <vt:variant>
        <vt:i4>2818067</vt:i4>
      </vt:variant>
      <vt:variant>
        <vt:i4>0</vt:i4>
      </vt:variant>
      <vt:variant>
        <vt:i4>0</vt:i4>
      </vt:variant>
      <vt:variant>
        <vt:i4>5</vt:i4>
      </vt:variant>
      <vt:variant>
        <vt:lpwstr/>
      </vt:variant>
      <vt:variant>
        <vt:lpwstr>sub_3213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18</cp:revision>
  <cp:lastPrinted>2022-01-26T05:14:00Z</cp:lastPrinted>
  <dcterms:created xsi:type="dcterms:W3CDTF">2022-04-13T10:52:00Z</dcterms:created>
  <dcterms:modified xsi:type="dcterms:W3CDTF">2022-04-21T12:07:00Z</dcterms:modified>
</cp:coreProperties>
</file>